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E4F7" w14:textId="2A20698F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Cs/>
          <w:kern w:val="16"/>
          <w:sz w:val="28"/>
          <w:szCs w:val="28"/>
        </w:rPr>
      </w:pPr>
      <w:r w:rsidRPr="00967C91">
        <w:rPr>
          <w:rFonts w:ascii="Times New Roman" w:hAnsi="Times New Roman" w:cs="Times New Roman"/>
          <w:noProof/>
          <w:kern w:val="16"/>
          <w:sz w:val="28"/>
          <w:szCs w:val="28"/>
        </w:rPr>
        <w:drawing>
          <wp:inline distT="0" distB="0" distL="0" distR="0" wp14:anchorId="62E26CA0" wp14:editId="4C7E7377">
            <wp:extent cx="431165" cy="621030"/>
            <wp:effectExtent l="0" t="0" r="6985" b="7620"/>
            <wp:docPr id="1" name="Рисунок 1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EC6DA" w14:textId="77777777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  <w:r w:rsidRPr="00967C91">
        <w:rPr>
          <w:rFonts w:ascii="Times New Roman" w:hAnsi="Times New Roman" w:cs="Times New Roman"/>
          <w:b/>
          <w:bCs/>
          <w:kern w:val="16"/>
          <w:sz w:val="28"/>
          <w:szCs w:val="28"/>
        </w:rPr>
        <w:t>СТАВНЕНСЬКА СІЛЬСЬКА РАДА</w:t>
      </w:r>
    </w:p>
    <w:p w14:paraId="480F5AFB" w14:textId="77777777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  <w:r w:rsidRPr="00967C91">
        <w:rPr>
          <w:rFonts w:ascii="Times New Roman" w:hAnsi="Times New Roman" w:cs="Times New Roman"/>
          <w:b/>
          <w:bCs/>
          <w:kern w:val="16"/>
          <w:sz w:val="28"/>
          <w:szCs w:val="28"/>
        </w:rPr>
        <w:t xml:space="preserve">УЖГОРОДСЬКОГО РАЙОНУ </w:t>
      </w:r>
    </w:p>
    <w:p w14:paraId="10223B75" w14:textId="77777777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  <w:r w:rsidRPr="00967C91">
        <w:rPr>
          <w:rFonts w:ascii="Times New Roman" w:hAnsi="Times New Roman" w:cs="Times New Roman"/>
          <w:b/>
          <w:bCs/>
          <w:kern w:val="16"/>
          <w:sz w:val="28"/>
          <w:szCs w:val="28"/>
        </w:rPr>
        <w:t>ЗАКАРПАТСЬКОЇ ОБЛАСТІ</w:t>
      </w:r>
    </w:p>
    <w:p w14:paraId="0C4FBD0A" w14:textId="77777777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  <w:r w:rsidRPr="0093205B">
        <w:rPr>
          <w:rFonts w:ascii="Times New Roman" w:hAnsi="Times New Roman" w:cs="Times New Roman"/>
          <w:b/>
          <w:bCs/>
          <w:kern w:val="16"/>
          <w:sz w:val="28"/>
          <w:szCs w:val="28"/>
        </w:rPr>
        <w:t>ХХVIII</w:t>
      </w:r>
      <w:r w:rsidRPr="00967C91">
        <w:rPr>
          <w:rFonts w:ascii="Times New Roman" w:hAnsi="Times New Roman" w:cs="Times New Roman"/>
          <w:b/>
          <w:bCs/>
          <w:kern w:val="16"/>
          <w:sz w:val="28"/>
          <w:szCs w:val="28"/>
        </w:rPr>
        <w:t xml:space="preserve"> сесія VIII скликання </w:t>
      </w:r>
    </w:p>
    <w:p w14:paraId="6A13F1B0" w14:textId="77777777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</w:p>
    <w:p w14:paraId="1A2BCA9A" w14:textId="77777777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/>
          <w:bCs/>
          <w:kern w:val="16"/>
          <w:sz w:val="36"/>
          <w:szCs w:val="36"/>
        </w:rPr>
      </w:pPr>
      <w:r w:rsidRPr="00967C91">
        <w:rPr>
          <w:rFonts w:ascii="Times New Roman" w:hAnsi="Times New Roman" w:cs="Times New Roman"/>
          <w:b/>
          <w:bCs/>
          <w:kern w:val="16"/>
          <w:sz w:val="36"/>
          <w:szCs w:val="36"/>
        </w:rPr>
        <w:t xml:space="preserve">Р І Ш Е Н </w:t>
      </w:r>
      <w:proofErr w:type="spellStart"/>
      <w:r w:rsidRPr="00967C91">
        <w:rPr>
          <w:rFonts w:ascii="Times New Roman" w:hAnsi="Times New Roman" w:cs="Times New Roman"/>
          <w:b/>
          <w:bCs/>
          <w:kern w:val="16"/>
          <w:sz w:val="36"/>
          <w:szCs w:val="36"/>
        </w:rPr>
        <w:t>Н</w:t>
      </w:r>
      <w:proofErr w:type="spellEnd"/>
      <w:r w:rsidRPr="00967C91">
        <w:rPr>
          <w:rFonts w:ascii="Times New Roman" w:hAnsi="Times New Roman" w:cs="Times New Roman"/>
          <w:b/>
          <w:bCs/>
          <w:kern w:val="16"/>
          <w:sz w:val="36"/>
          <w:szCs w:val="36"/>
        </w:rPr>
        <w:t xml:space="preserve"> Я</w:t>
      </w:r>
    </w:p>
    <w:p w14:paraId="1D082B5F" w14:textId="77777777" w:rsidR="00967C91" w:rsidRPr="00967C91" w:rsidRDefault="00967C91" w:rsidP="00967C91">
      <w:pPr>
        <w:contextualSpacing/>
        <w:jc w:val="center"/>
        <w:rPr>
          <w:rFonts w:ascii="Times New Roman" w:hAnsi="Times New Roman" w:cs="Times New Roman"/>
          <w:b/>
          <w:bCs/>
          <w:kern w:val="16"/>
          <w:sz w:val="36"/>
          <w:szCs w:val="36"/>
        </w:rPr>
      </w:pPr>
    </w:p>
    <w:p w14:paraId="382099C4" w14:textId="5C79C9C3" w:rsidR="00967C91" w:rsidRDefault="00BE3BCD" w:rsidP="00967C91">
      <w:p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396B">
        <w:rPr>
          <w:rFonts w:ascii="Times New Roman" w:hAnsi="Times New Roman" w:cs="Times New Roman"/>
          <w:sz w:val="28"/>
          <w:szCs w:val="28"/>
        </w:rPr>
        <w:t xml:space="preserve"> березня</w:t>
      </w:r>
      <w:r w:rsidR="00967C91" w:rsidRPr="00967C91">
        <w:rPr>
          <w:rFonts w:ascii="Times New Roman" w:hAnsi="Times New Roman" w:cs="Times New Roman"/>
          <w:sz w:val="28"/>
          <w:szCs w:val="28"/>
        </w:rPr>
        <w:t xml:space="preserve"> 2026 року</w:t>
      </w:r>
      <w:r w:rsidR="00D0283A">
        <w:rPr>
          <w:rFonts w:ascii="Times New Roman" w:hAnsi="Times New Roman" w:cs="Times New Roman"/>
          <w:sz w:val="28"/>
          <w:szCs w:val="28"/>
        </w:rPr>
        <w:tab/>
      </w:r>
      <w:r w:rsidR="00D0283A">
        <w:rPr>
          <w:rFonts w:ascii="Times New Roman" w:hAnsi="Times New Roman" w:cs="Times New Roman"/>
          <w:sz w:val="28"/>
          <w:szCs w:val="28"/>
        </w:rPr>
        <w:tab/>
      </w:r>
      <w:r w:rsidR="00D028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67C91" w:rsidRPr="00967C91">
        <w:rPr>
          <w:rFonts w:ascii="Times New Roman" w:hAnsi="Times New Roman" w:cs="Times New Roman"/>
          <w:sz w:val="28"/>
          <w:szCs w:val="28"/>
        </w:rPr>
        <w:t>с.Ставне</w:t>
      </w:r>
      <w:proofErr w:type="spellEnd"/>
      <w:r w:rsidR="00D0283A">
        <w:rPr>
          <w:rFonts w:ascii="Times New Roman" w:hAnsi="Times New Roman" w:cs="Times New Roman"/>
          <w:sz w:val="28"/>
          <w:szCs w:val="28"/>
        </w:rPr>
        <w:tab/>
      </w:r>
      <w:r w:rsidR="00D0283A">
        <w:rPr>
          <w:rFonts w:ascii="Times New Roman" w:hAnsi="Times New Roman" w:cs="Times New Roman"/>
          <w:sz w:val="28"/>
          <w:szCs w:val="28"/>
        </w:rPr>
        <w:tab/>
      </w:r>
      <w:r w:rsidR="00D0283A">
        <w:rPr>
          <w:rFonts w:ascii="Times New Roman" w:hAnsi="Times New Roman" w:cs="Times New Roman"/>
          <w:sz w:val="28"/>
          <w:szCs w:val="28"/>
        </w:rPr>
        <w:tab/>
      </w:r>
      <w:r w:rsidR="00D0283A">
        <w:rPr>
          <w:rFonts w:ascii="Times New Roman" w:hAnsi="Times New Roman" w:cs="Times New Roman"/>
          <w:sz w:val="28"/>
          <w:szCs w:val="28"/>
        </w:rPr>
        <w:tab/>
      </w:r>
      <w:r w:rsidR="00967C91" w:rsidRPr="00967C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1035</w:t>
      </w:r>
    </w:p>
    <w:p w14:paraId="7DABA585" w14:textId="77777777" w:rsidR="00967C91" w:rsidRPr="00967C91" w:rsidRDefault="00967C91" w:rsidP="00967C91">
      <w:pPr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c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67C91" w:rsidRPr="003E32A4" w14:paraId="2DBE20D7" w14:textId="77777777" w:rsidTr="00967C91">
        <w:tc>
          <w:tcPr>
            <w:tcW w:w="4678" w:type="dxa"/>
          </w:tcPr>
          <w:p w14:paraId="79D64FBE" w14:textId="1BD1DE7E" w:rsidR="00967C91" w:rsidRPr="003E32A4" w:rsidRDefault="00967C91" w:rsidP="00967C9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3E32A4" w:rsidRPr="003E3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затвердження  звіту  про виконання  </w:t>
            </w:r>
            <w:r w:rsidR="003E32A4" w:rsidRPr="003E32A4">
              <w:rPr>
                <w:rFonts w:ascii="Times New Roman" w:hAnsi="Times New Roman" w:cs="Times New Roman"/>
                <w:b/>
                <w:color w:val="1B1D1F"/>
                <w:sz w:val="28"/>
                <w:szCs w:val="28"/>
              </w:rPr>
              <w:t xml:space="preserve">бюджету </w:t>
            </w:r>
            <w:proofErr w:type="spellStart"/>
            <w:r w:rsidR="003E32A4" w:rsidRPr="003E32A4">
              <w:rPr>
                <w:rFonts w:ascii="Times New Roman" w:hAnsi="Times New Roman" w:cs="Times New Roman"/>
                <w:b/>
                <w:color w:val="1B1D1F"/>
                <w:sz w:val="28"/>
                <w:szCs w:val="28"/>
              </w:rPr>
              <w:t>Ставненської</w:t>
            </w:r>
            <w:proofErr w:type="spellEnd"/>
            <w:r w:rsidR="003E32A4" w:rsidRPr="003E32A4">
              <w:rPr>
                <w:rFonts w:ascii="Times New Roman" w:hAnsi="Times New Roman" w:cs="Times New Roman"/>
                <w:b/>
                <w:color w:val="1B1D1F"/>
                <w:sz w:val="28"/>
                <w:szCs w:val="28"/>
              </w:rPr>
              <w:t xml:space="preserve"> сільської територіальної громади</w:t>
            </w:r>
            <w:r w:rsidR="003E32A4" w:rsidRPr="003E3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2025 рік</w:t>
            </w:r>
          </w:p>
        </w:tc>
      </w:tr>
    </w:tbl>
    <w:p w14:paraId="471879D0" w14:textId="3122F166" w:rsidR="001A39DD" w:rsidRDefault="001A39DD" w:rsidP="001A39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0118D9B0" w14:textId="77777777" w:rsidR="003E32A4" w:rsidRPr="003E32A4" w:rsidRDefault="003E32A4" w:rsidP="003E3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2A4">
        <w:rPr>
          <w:rFonts w:ascii="Times New Roman" w:hAnsi="Times New Roman" w:cs="Times New Roman"/>
          <w:sz w:val="28"/>
          <w:szCs w:val="28"/>
          <w:u w:val="single"/>
        </w:rPr>
        <w:t>0755400000</w:t>
      </w:r>
    </w:p>
    <w:p w14:paraId="3163D7DB" w14:textId="77777777" w:rsidR="003E32A4" w:rsidRPr="003E32A4" w:rsidRDefault="003E32A4" w:rsidP="003E3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A4">
        <w:rPr>
          <w:rFonts w:ascii="Times New Roman" w:hAnsi="Times New Roman" w:cs="Times New Roman"/>
          <w:sz w:val="24"/>
          <w:szCs w:val="24"/>
        </w:rPr>
        <w:t>(код бюджету)</w:t>
      </w:r>
    </w:p>
    <w:p w14:paraId="2493B49E" w14:textId="77777777" w:rsidR="00F06757" w:rsidRPr="003E32A4" w:rsidRDefault="00F06757" w:rsidP="001A39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3900AFD" w14:textId="78CD72D4" w:rsidR="003E32A4" w:rsidRDefault="003E32A4" w:rsidP="0096221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2A4">
        <w:rPr>
          <w:rFonts w:ascii="Times New Roman" w:hAnsi="Times New Roman" w:cs="Times New Roman"/>
          <w:bCs/>
          <w:sz w:val="28"/>
          <w:szCs w:val="28"/>
        </w:rPr>
        <w:t>Відповідно до пункту 23 статті 26 Закону України “Про місцеве самоврядування в Україні”, статті 80 Бюджетного кодексу України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сільська рада </w:t>
      </w:r>
    </w:p>
    <w:p w14:paraId="157CE324" w14:textId="77777777" w:rsidR="003E32A4" w:rsidRDefault="003E32A4" w:rsidP="003E32A4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7322928C" w14:textId="6BF99D12" w:rsidR="003E32A4" w:rsidRPr="00910287" w:rsidRDefault="00910287" w:rsidP="003E32A4">
      <w:pPr>
        <w:pStyle w:val="a5"/>
        <w:jc w:val="center"/>
        <w:rPr>
          <w:rFonts w:ascii="Times New Roman" w:hAnsi="Times New Roman" w:cs="Times New Roman"/>
          <w:b/>
          <w:spacing w:val="32"/>
          <w:sz w:val="28"/>
          <w:szCs w:val="28"/>
        </w:rPr>
      </w:pPr>
      <w:r w:rsidRPr="00910287"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="003E32A4" w:rsidRPr="00910287">
        <w:rPr>
          <w:rFonts w:ascii="Times New Roman" w:hAnsi="Times New Roman" w:cs="Times New Roman"/>
          <w:b/>
          <w:spacing w:val="32"/>
          <w:sz w:val="28"/>
          <w:szCs w:val="28"/>
        </w:rPr>
        <w:t>:</w:t>
      </w:r>
    </w:p>
    <w:p w14:paraId="105D0717" w14:textId="77777777" w:rsidR="003E32A4" w:rsidRPr="003E32A4" w:rsidRDefault="003E32A4" w:rsidP="003E32A4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75BC1E2A" w14:textId="77777777" w:rsidR="003E32A4" w:rsidRPr="003E32A4" w:rsidRDefault="003E32A4" w:rsidP="003E3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2A4">
        <w:rPr>
          <w:rFonts w:ascii="Times New Roman" w:hAnsi="Times New Roman" w:cs="Times New Roman"/>
          <w:sz w:val="28"/>
          <w:szCs w:val="28"/>
        </w:rPr>
        <w:t xml:space="preserve">1. Затвердити звіт про виконання </w:t>
      </w:r>
      <w:r w:rsidRPr="003E32A4">
        <w:rPr>
          <w:rFonts w:ascii="Times New Roman" w:hAnsi="Times New Roman" w:cs="Times New Roman"/>
          <w:color w:val="1B1D1F"/>
          <w:sz w:val="28"/>
          <w:szCs w:val="28"/>
        </w:rPr>
        <w:t xml:space="preserve">бюджету </w:t>
      </w:r>
      <w:proofErr w:type="spellStart"/>
      <w:r w:rsidRPr="003E32A4">
        <w:rPr>
          <w:rFonts w:ascii="Times New Roman" w:hAnsi="Times New Roman" w:cs="Times New Roman"/>
          <w:color w:val="1B1D1F"/>
          <w:sz w:val="28"/>
          <w:szCs w:val="28"/>
        </w:rPr>
        <w:t>Ставненської</w:t>
      </w:r>
      <w:proofErr w:type="spellEnd"/>
      <w:r w:rsidRPr="003E32A4">
        <w:rPr>
          <w:rFonts w:ascii="Times New Roman" w:hAnsi="Times New Roman" w:cs="Times New Roman"/>
          <w:color w:val="1B1D1F"/>
          <w:sz w:val="28"/>
          <w:szCs w:val="28"/>
        </w:rPr>
        <w:t xml:space="preserve"> сільської територіальної громади</w:t>
      </w:r>
      <w:r w:rsidRPr="003E32A4">
        <w:rPr>
          <w:rFonts w:ascii="Times New Roman" w:hAnsi="Times New Roman" w:cs="Times New Roman"/>
          <w:sz w:val="28"/>
          <w:szCs w:val="28"/>
        </w:rPr>
        <w:t xml:space="preserve"> за 2025 рік (згідно додатків, що додаються).</w:t>
      </w:r>
    </w:p>
    <w:p w14:paraId="4CDE3821" w14:textId="7EAD6541" w:rsidR="003E32A4" w:rsidRPr="003E32A4" w:rsidRDefault="003E32A4" w:rsidP="003E32A4">
      <w:p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2A4">
        <w:rPr>
          <w:rFonts w:ascii="Times New Roman" w:hAnsi="Times New Roman" w:cs="Times New Roman"/>
          <w:bCs/>
          <w:sz w:val="28"/>
          <w:szCs w:val="28"/>
        </w:rPr>
        <w:tab/>
        <w:t xml:space="preserve">2. </w:t>
      </w:r>
      <w:r w:rsidRPr="003E32A4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D0283A">
        <w:rPr>
          <w:rFonts w:ascii="Times New Roman" w:hAnsi="Times New Roman" w:cs="Times New Roman"/>
          <w:sz w:val="28"/>
          <w:szCs w:val="28"/>
        </w:rPr>
        <w:t xml:space="preserve"> даного</w:t>
      </w:r>
      <w:r w:rsidR="0053139D">
        <w:rPr>
          <w:rFonts w:ascii="Times New Roman" w:hAnsi="Times New Roman" w:cs="Times New Roman"/>
          <w:sz w:val="28"/>
          <w:szCs w:val="28"/>
        </w:rPr>
        <w:t xml:space="preserve"> </w:t>
      </w:r>
      <w:r w:rsidRPr="003E32A4">
        <w:rPr>
          <w:rFonts w:ascii="Times New Roman" w:hAnsi="Times New Roman" w:cs="Times New Roman"/>
          <w:sz w:val="28"/>
          <w:szCs w:val="28"/>
        </w:rPr>
        <w:t>рішення покласти на постійну  комісію з   питань  економічної  реформи, планування  бюджету, фінансів, цін, приватизації, комунальної власності.</w:t>
      </w:r>
    </w:p>
    <w:p w14:paraId="7CBB2E2A" w14:textId="33E70AE7" w:rsidR="003E32A4" w:rsidRDefault="003E32A4" w:rsidP="0096221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9A0D52" w14:textId="77777777" w:rsidR="003E32A4" w:rsidRPr="003E32A4" w:rsidRDefault="003E32A4" w:rsidP="0096221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3EDB34F" w14:textId="253DCBB4" w:rsidR="0096221C" w:rsidRPr="005D75A8" w:rsidRDefault="0096221C" w:rsidP="0096221C">
      <w:pPr>
        <w:tabs>
          <w:tab w:val="left" w:pos="7080"/>
        </w:tabs>
        <w:spacing w:after="0" w:line="240" w:lineRule="auto"/>
        <w:ind w:right="-8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Сільський голова </w:t>
      </w:r>
      <w:r w:rsidR="00D0283A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>Іван МАНДРИК</w:t>
      </w:r>
    </w:p>
    <w:p w14:paraId="21048C4F" w14:textId="77777777" w:rsidR="0096221C" w:rsidRPr="005D75A8" w:rsidRDefault="0096221C" w:rsidP="009622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87656D" w14:textId="77777777" w:rsidR="0096221C" w:rsidRPr="001273F2" w:rsidRDefault="0096221C" w:rsidP="0096221C">
      <w:pPr>
        <w:spacing w:line="288" w:lineRule="auto"/>
        <w:rPr>
          <w:color w:val="000000"/>
          <w:sz w:val="28"/>
          <w:szCs w:val="28"/>
        </w:rPr>
      </w:pPr>
    </w:p>
    <w:p w14:paraId="7FF4634F" w14:textId="77777777" w:rsidR="0096221C" w:rsidRDefault="0096221C" w:rsidP="0096221C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1BA55" w14:textId="12B63DED" w:rsidR="003E32A4" w:rsidRDefault="003E32A4" w:rsidP="006140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4726810" w14:textId="0CB00965" w:rsidR="003E32A4" w:rsidRDefault="003E32A4" w:rsidP="006140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86516E5" w14:textId="33CEDEDC" w:rsidR="00BE3BCD" w:rsidRDefault="00BE3BCD" w:rsidP="006140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22486F85" w14:textId="4FEB13BD" w:rsidR="00D0283A" w:rsidRDefault="00D0283A" w:rsidP="006140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8610C03" w14:textId="0E16741C" w:rsidR="00D0283A" w:rsidRDefault="00D0283A" w:rsidP="006140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E70FF50" w14:textId="77777777" w:rsidR="00D0283A" w:rsidRDefault="00D0283A" w:rsidP="006140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3C29037F" w14:textId="77777777" w:rsidR="006C3336" w:rsidRPr="006C3336" w:rsidRDefault="006C3336" w:rsidP="006C3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0C77EC8B" w14:textId="77777777" w:rsidR="006C3336" w:rsidRPr="006C3336" w:rsidRDefault="006C3336" w:rsidP="006C3336">
      <w:pPr>
        <w:spacing w:after="0" w:line="240" w:lineRule="auto"/>
        <w:jc w:val="center"/>
        <w:rPr>
          <w:rFonts w:ascii="Times New Roman" w:hAnsi="Times New Roman" w:cs="Times New Roman"/>
          <w:b/>
          <w:color w:val="1B1D1F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 xml:space="preserve">до звіту про виконання </w:t>
      </w:r>
      <w:r w:rsidRPr="006C3336">
        <w:rPr>
          <w:rFonts w:ascii="Times New Roman" w:hAnsi="Times New Roman" w:cs="Times New Roman"/>
          <w:b/>
          <w:color w:val="1B1D1F"/>
          <w:sz w:val="28"/>
          <w:szCs w:val="28"/>
        </w:rPr>
        <w:t xml:space="preserve">бюджету </w:t>
      </w:r>
    </w:p>
    <w:p w14:paraId="6FBA35F5" w14:textId="77777777" w:rsidR="006C3336" w:rsidRPr="006C3336" w:rsidRDefault="006C3336" w:rsidP="006C3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3336">
        <w:rPr>
          <w:rFonts w:ascii="Times New Roman" w:hAnsi="Times New Roman" w:cs="Times New Roman"/>
          <w:b/>
          <w:color w:val="1B1D1F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b/>
          <w:color w:val="1B1D1F"/>
          <w:sz w:val="28"/>
          <w:szCs w:val="28"/>
        </w:rPr>
        <w:t xml:space="preserve"> сільської територіальної громади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 за  2025 рік</w:t>
      </w:r>
    </w:p>
    <w:p w14:paraId="55B4F150" w14:textId="77777777" w:rsidR="006C3336" w:rsidRPr="006C3336" w:rsidRDefault="006C3336" w:rsidP="006C3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A66E7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Доходи</w:t>
      </w:r>
    </w:p>
    <w:p w14:paraId="536A616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813DF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У 2025 році до загального фонду сільського бюджету  надійшло податків та  зборів в сумі  66 237,9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що складає 101,6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або на 1 011,7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більше уточненого плану.</w:t>
      </w:r>
    </w:p>
    <w:p w14:paraId="238F2F39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У порівнянні із 2024 роком цей показник збільшився у  1,7 рази або на 27 011,0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Основною причиною такого росту є погашення податкового боргу  по земельному податку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Ужанським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НПП в сумі 35 622,1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4713760C" w14:textId="08F4D19D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Основними бюджетоутворюючими підприємствами, установами, надходження яких до загального фонду мають найбільшу питому вагу є: 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Ужанський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 НПП -  42 221,6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 ( 63,7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.), АТ «Укрзалізниця» - 6 311,5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 ( 9,5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.), відділ освіти,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сім”ї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, молоді та спорту, культури й туризму - 4 645,6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 (7,0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>.), ПРАТ «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Закарпаттяобленерго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»  - 3 298,8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 ( 5.0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.),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Ставненська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 сільська рада - 1 532,1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 ( 2,3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.), Філія « Карпатський лісовий офіс» - 475,8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.(0,7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>.), КНП «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Великоберезнянський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 ЦПМСД»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Ужгорордської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 районної ради – 311,7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 та ФОП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Бучак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 Д.С. – 427,1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Сикуринець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 Р.С.- 247,4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 xml:space="preserve">., Чума М.І. – 215,2 </w:t>
      </w:r>
      <w:proofErr w:type="spellStart"/>
      <w:r w:rsidRPr="006C3336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A48A1E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За 2025 рік  податку  та збору на доходи фізичних осіб надійшло в сумі 16 902,3 тис.грн., що складає 102,5 відс. або на 404,7 тис.грн. більше уточненого плану. Порівняно з минулим роком надходження по цьому виду податку  зросли на 101,0 відс. або на 162,7 тис.грн.</w:t>
      </w:r>
    </w:p>
    <w:p w14:paraId="53537FFB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Основними платниками податку на доходи фізичних осіб, що сплачується податковими агентами, із доходів платника податку у вигляді заробітної плати є:  відділ освіти, сім’ї, молоді та спорту, культури й туризму – 4 645,6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АТ «Укрзалізниця» - 3 437,7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ПРАТ «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Закарпаттяобленерго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» - 3 298,8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Ставненська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сільська рада – 1 532,1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Ужанський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НПП – 1 222,9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Філія «Карпатський лісовий офіс» - 475,8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КНП «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Великоберезнянський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ЦПМСД» Ужгородської районної ради – 311,7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4561AD47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Рентної плати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 надійшло в сумі 114,3 тис.грн. при уточненому плані 105,0 тис.грн., що складає 108,9 відс., в тому числі від заготівлі дикоростучих плодів і ягід -  20,8 тис.грн. та рентної плати за користування надрами для видобування корисних копалин – 1,2 тис.грн.</w:t>
      </w:r>
    </w:p>
    <w:p w14:paraId="4F41689D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Акцизного податку з реалізації суб’єктами господарювання роздрібної торгівлі підакцизних товарів надійшло в сумі 244,0 тис.грн., що складає 164,7 відс. до уточненого плану.</w:t>
      </w:r>
    </w:p>
    <w:p w14:paraId="1B57377D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6C3336">
        <w:rPr>
          <w:sz w:val="28"/>
          <w:szCs w:val="28"/>
        </w:rPr>
        <w:t>Податку на майно надійшло  в сумі 46 276,4  тис.грн. при уточненому плані  45 966,7 тис. грн., що  складає 100,7 відс.</w:t>
      </w:r>
      <w:r w:rsidRPr="006C3336">
        <w:rPr>
          <w:color w:val="FF0000"/>
          <w:sz w:val="28"/>
          <w:szCs w:val="28"/>
        </w:rPr>
        <w:t xml:space="preserve"> </w:t>
      </w:r>
      <w:r w:rsidRPr="006C3336">
        <w:rPr>
          <w:sz w:val="28"/>
          <w:szCs w:val="28"/>
        </w:rPr>
        <w:t>Порівняно з минулим роком надходження збільшились на 26 841,6 тис.грн. або у 2,4 рази, в тому числі:</w:t>
      </w:r>
    </w:p>
    <w:p w14:paraId="7BF871D3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lastRenderedPageBreak/>
        <w:t>податку на нерухоме майно, відмінне від земельної ділянки, сплачений фізичними особами, які є власниками об’єктів житлової нерухомості – 112,0 тис.грн.;</w:t>
      </w:r>
    </w:p>
    <w:p w14:paraId="0533AD6F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податку на нерухоме майно, відмінне від земельної ділянки, сплачений фізичними особами, які є власниками об’єктів нежитлової нерухомості – 299,2 тис.грн.;</w:t>
      </w:r>
    </w:p>
    <w:p w14:paraId="2A911F84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податку на нерухоме майно, відмінне від земельної ділянки, сплачений юридичними особами, які є власниками об’єктів нежитлової нерухомості -808,6 тис.грн.;</w:t>
      </w:r>
    </w:p>
    <w:p w14:paraId="1C72DA88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земельного податку з юридичних осіб надійшло в сумі 44 404,7 тис.грн.</w:t>
      </w:r>
    </w:p>
    <w:p w14:paraId="7D364322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Основними платниками є: Ужанський НПП – 40 998,7 тис.грн., АТ «Укрзалізниця» - 2 873,8 тис.грн., ДП «Ліси України» - 246,8 тис.грн., ТОВ СП «АРСІЛ» - 130,6 тис.грн.,  Волосянківське СТ – 58,7 тис.грн.</w:t>
      </w:r>
    </w:p>
    <w:p w14:paraId="25BA643E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Єдиного податку надійшло в сумі 2 495,9 тис.грн. при затвердженому плані 2 425,0 тис.грн., що складає  102,9  відс., в тому числі:</w:t>
      </w:r>
    </w:p>
    <w:p w14:paraId="7AA45FC8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 xml:space="preserve">єдиного податку з фізичних осіб надійшло в сумі 2 429,5 тис.грн., основними платниками якого є: ФОП  Бучак Д.С. – 427,1 тис.грн., Сикуринець Р.С. – 247,4 тис.грн.,  ФОП Чума М.І. – 215,2 тис.грн., ФОП Гайдощак Ю.Ю. – 99,9 тис.грн., ПП Ширина О.Д. – 90,2 тис.грн., ФОП Олень В.В – 75,4 тис.грн., ФОП Шоляк В.Ю. – 61,3 тис.грн., Малетич І.Д. – 58,1 тис.грн.; </w:t>
      </w:r>
    </w:p>
    <w:p w14:paraId="0EFB83E1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єдиного податку з сільськогосподарських товаровиробників надійшло в сумі 66,3 тис.грн. Основним платником є ФГ «Полонинське господарство».</w:t>
      </w:r>
    </w:p>
    <w:p w14:paraId="61FF0AE7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Плати  за надання адміністративних послуг надійшло у сумі 9,6 тис.грн., надходжень від орендної плати за користування цілісним майновим комплексом та іншим майном, що перебуває в комунальній власності – 62,1 тис.грн.</w:t>
      </w:r>
    </w:p>
    <w:p w14:paraId="10523AA7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До спеціального фонду сільського бюджету надійшло 3 771,6 тис.грн., з них:</w:t>
      </w:r>
    </w:p>
    <w:p w14:paraId="3DA0E060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 xml:space="preserve">екологічного податку – 2,6 тис.грн.; </w:t>
      </w:r>
    </w:p>
    <w:p w14:paraId="5FCC9632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інших неподаткових надходжень (грошові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діяльності) – 82,2 тис.грн.;</w:t>
      </w:r>
    </w:p>
    <w:p w14:paraId="46AAD567" w14:textId="77777777" w:rsidR="006C3336" w:rsidRPr="006C3336" w:rsidRDefault="006C3336" w:rsidP="006C33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3336">
        <w:rPr>
          <w:sz w:val="28"/>
          <w:szCs w:val="28"/>
        </w:rPr>
        <w:t>власних надходжень бюджетних установ – 3 137,2 тис. грн., в тому числі:</w:t>
      </w:r>
    </w:p>
    <w:p w14:paraId="22C9B712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плати за послуги, що надаються бюджетними установами згідно з їх основною діяльністю – 197,4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.,</w:t>
      </w:r>
    </w:p>
    <w:p w14:paraId="2F810189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надходження бюджетних установ від реалізації в установленому порядку майна ( крім нерухомого майна ) – 1,9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0324B000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благодійні внески, гранти та дарунки –  1 189,8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.; </w:t>
      </w:r>
    </w:p>
    <w:p w14:paraId="3180B190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надходження, що отримують бюджетні установи  від підприємств, організацій, фізичних осіб та від інших бюджетних установ для виконання цільових заходів – 1 748,2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3128B8AF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кошти від відчуження майна, що належить Автономній Республіці Крим та майна, що перебуває в комунальній власності – 50,0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0241D41D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кошти від продажу земельних ділянок несільськогосподарського призначення, що перебувають у державній або комунальній власності – 99,5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</w:t>
      </w:r>
    </w:p>
    <w:p w14:paraId="32731B67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lastRenderedPageBreak/>
        <w:t xml:space="preserve">З обласного бюджету отримано  іншу субвенцію  в сумі 400,0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 на к</w:t>
      </w:r>
      <w:r w:rsidRPr="006C3336">
        <w:rPr>
          <w:bCs/>
          <w:sz w:val="28"/>
          <w:szCs w:val="28"/>
          <w:lang w:val="uk-UA"/>
        </w:rPr>
        <w:t xml:space="preserve">апітальний ремонт даху корпусів "А", "Б", "Д" та "Е" </w:t>
      </w:r>
      <w:proofErr w:type="spellStart"/>
      <w:r w:rsidRPr="006C3336">
        <w:rPr>
          <w:bCs/>
          <w:sz w:val="28"/>
          <w:szCs w:val="28"/>
          <w:lang w:val="uk-UA"/>
        </w:rPr>
        <w:t>Ставненського</w:t>
      </w:r>
      <w:proofErr w:type="spellEnd"/>
      <w:r w:rsidRPr="006C3336">
        <w:rPr>
          <w:bCs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6C3336">
        <w:rPr>
          <w:bCs/>
          <w:sz w:val="28"/>
          <w:szCs w:val="28"/>
          <w:lang w:val="uk-UA"/>
        </w:rPr>
        <w:t>Ставненської</w:t>
      </w:r>
      <w:proofErr w:type="spellEnd"/>
      <w:r w:rsidRPr="006C3336">
        <w:rPr>
          <w:bCs/>
          <w:sz w:val="28"/>
          <w:szCs w:val="28"/>
          <w:lang w:val="uk-UA"/>
        </w:rPr>
        <w:t xml:space="preserve"> сільської ради</w:t>
      </w:r>
      <w:r w:rsidRPr="006C3336">
        <w:rPr>
          <w:sz w:val="28"/>
          <w:szCs w:val="28"/>
          <w:lang w:val="uk-UA"/>
        </w:rPr>
        <w:t>.</w:t>
      </w:r>
    </w:p>
    <w:p w14:paraId="04EF011C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0A4C9D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 xml:space="preserve">Міжбюджетні трансферти </w:t>
      </w:r>
    </w:p>
    <w:p w14:paraId="0629FAC8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672AC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Протягом 2025 року сільським бюджетом отримано офіційних трансфертів у сумі 48 405,4 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, в тому числі:</w:t>
      </w:r>
    </w:p>
    <w:p w14:paraId="27E9E3D0" w14:textId="77777777" w:rsidR="006C3336" w:rsidRPr="006C3336" w:rsidRDefault="006C3336" w:rsidP="006C3336">
      <w:pPr>
        <w:pStyle w:val="ad"/>
        <w:spacing w:after="0"/>
        <w:ind w:firstLine="708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базової дотації – 10 760,9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52D5664C" w14:textId="77777777" w:rsidR="006C3336" w:rsidRPr="006C3336" w:rsidRDefault="006C3336" w:rsidP="006C3336">
      <w:pPr>
        <w:pStyle w:val="ad"/>
        <w:spacing w:after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6C3336">
        <w:rPr>
          <w:sz w:val="28"/>
          <w:szCs w:val="28"/>
          <w:shd w:val="clear" w:color="auto" w:fill="FFFFFF"/>
          <w:lang w:val="uk-UA"/>
        </w:rPr>
        <w:t xml:space="preserve">-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деокупованих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, тимчасово окупованих та інших територіях України, що зазнали негативного впливу у зв'язку з повномасштабною збройною агресією Російської Федерації – 2 105,6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>.;</w:t>
      </w:r>
    </w:p>
    <w:p w14:paraId="5FC2533D" w14:textId="77777777" w:rsidR="006C3336" w:rsidRPr="006C3336" w:rsidRDefault="006C3336" w:rsidP="006C3336">
      <w:pPr>
        <w:pStyle w:val="ad"/>
        <w:spacing w:after="0"/>
        <w:ind w:firstLine="708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субвенції з державного бюджету місцевим бюджетам на забезпечення харчуванням учнів закладів загальної середньої освіти – 434,0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</w:t>
      </w:r>
    </w:p>
    <w:p w14:paraId="3D003F00" w14:textId="77777777" w:rsidR="006C3336" w:rsidRPr="006C3336" w:rsidRDefault="006C3336" w:rsidP="006C3336">
      <w:pPr>
        <w:pStyle w:val="ad"/>
        <w:spacing w:after="0"/>
        <w:ind w:firstLine="708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освітньої субвенції – 29 124,4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4D7DB5CC" w14:textId="77777777" w:rsidR="006C3336" w:rsidRPr="006C3336" w:rsidRDefault="006C3336" w:rsidP="006C3336">
      <w:pPr>
        <w:pStyle w:val="ad"/>
        <w:spacing w:after="0"/>
        <w:ind w:firstLine="708"/>
        <w:jc w:val="both"/>
        <w:rPr>
          <w:color w:val="000000"/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>- с</w:t>
      </w:r>
      <w:r w:rsidRPr="006C3336">
        <w:rPr>
          <w:color w:val="000000"/>
          <w:sz w:val="28"/>
          <w:szCs w:val="28"/>
          <w:lang w:val="uk-UA"/>
        </w:rPr>
        <w:t xml:space="preserve">убвенції з державного бюджету місцевим бюджетам на надання державної підтримки особам з особливими освітніми потребами – 6,5 </w:t>
      </w:r>
      <w:proofErr w:type="spellStart"/>
      <w:r w:rsidRPr="006C3336">
        <w:rPr>
          <w:color w:val="000000"/>
          <w:sz w:val="28"/>
          <w:szCs w:val="28"/>
          <w:lang w:val="uk-UA"/>
        </w:rPr>
        <w:t>тис.грн</w:t>
      </w:r>
      <w:proofErr w:type="spellEnd"/>
      <w:r w:rsidRPr="006C3336">
        <w:rPr>
          <w:color w:val="000000"/>
          <w:sz w:val="28"/>
          <w:szCs w:val="28"/>
          <w:lang w:val="uk-UA"/>
        </w:rPr>
        <w:t>.;</w:t>
      </w:r>
    </w:p>
    <w:p w14:paraId="6AB421EF" w14:textId="77777777" w:rsidR="006C3336" w:rsidRPr="006C3336" w:rsidRDefault="006C3336" w:rsidP="006C3336">
      <w:pPr>
        <w:pStyle w:val="ad"/>
        <w:spacing w:after="0"/>
        <w:ind w:firstLine="708"/>
        <w:jc w:val="both"/>
        <w:rPr>
          <w:color w:val="000000"/>
          <w:sz w:val="28"/>
          <w:szCs w:val="28"/>
          <w:lang w:val="uk-UA"/>
        </w:rPr>
      </w:pPr>
      <w:r w:rsidRPr="006C3336">
        <w:rPr>
          <w:color w:val="000000"/>
          <w:sz w:val="28"/>
          <w:szCs w:val="28"/>
          <w:lang w:val="uk-UA"/>
        </w:rPr>
        <w:t xml:space="preserve">-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- 507,2 </w:t>
      </w:r>
      <w:proofErr w:type="spellStart"/>
      <w:r w:rsidRPr="006C3336">
        <w:rPr>
          <w:color w:val="000000"/>
          <w:sz w:val="28"/>
          <w:szCs w:val="28"/>
          <w:lang w:val="uk-UA"/>
        </w:rPr>
        <w:t>тис.грн</w:t>
      </w:r>
      <w:proofErr w:type="spellEnd"/>
      <w:r w:rsidRPr="006C3336">
        <w:rPr>
          <w:color w:val="000000"/>
          <w:sz w:val="28"/>
          <w:szCs w:val="28"/>
          <w:lang w:val="uk-UA"/>
        </w:rPr>
        <w:t>.;</w:t>
      </w:r>
    </w:p>
    <w:p w14:paraId="1B86AAF6" w14:textId="77777777" w:rsidR="006C3336" w:rsidRPr="006C3336" w:rsidRDefault="006C3336" w:rsidP="006C3336">
      <w:pPr>
        <w:pStyle w:val="ad"/>
        <w:spacing w:after="0"/>
        <w:ind w:firstLine="708"/>
        <w:jc w:val="both"/>
        <w:rPr>
          <w:sz w:val="28"/>
          <w:szCs w:val="28"/>
          <w:lang w:val="uk-UA"/>
        </w:rPr>
      </w:pPr>
      <w:r w:rsidRPr="006C3336">
        <w:rPr>
          <w:color w:val="000000"/>
          <w:sz w:val="28"/>
          <w:szCs w:val="28"/>
          <w:lang w:val="uk-UA"/>
        </w:rPr>
        <w:t xml:space="preserve">- субвенції з державного бюджету місцевим бюджетам на здійснення доплат педагогічним працівникам закладів загальної середньої освіти – 2 794,0 </w:t>
      </w:r>
      <w:proofErr w:type="spellStart"/>
      <w:r w:rsidRPr="006C3336">
        <w:rPr>
          <w:color w:val="000000"/>
          <w:sz w:val="28"/>
          <w:szCs w:val="28"/>
          <w:lang w:val="uk-UA"/>
        </w:rPr>
        <w:t>тис.грн</w:t>
      </w:r>
      <w:proofErr w:type="spellEnd"/>
      <w:r w:rsidRPr="006C3336">
        <w:rPr>
          <w:color w:val="000000"/>
          <w:sz w:val="28"/>
          <w:szCs w:val="28"/>
          <w:lang w:val="uk-UA"/>
        </w:rPr>
        <w:t>.;</w:t>
      </w:r>
    </w:p>
    <w:p w14:paraId="185970BE" w14:textId="77777777" w:rsidR="006C3336" w:rsidRPr="006C3336" w:rsidRDefault="006C3336" w:rsidP="006C3336">
      <w:pPr>
        <w:pStyle w:val="ad"/>
        <w:spacing w:after="0"/>
        <w:ind w:firstLine="709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дотації з місцевого бюджету на здійснення переданих з державного бюджету видатків з утримання закладів освіти та охорони здоров’я за рахунок відповідної додаткової дотації з державного бюджету – 2 197,4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3A46E68A" w14:textId="77777777" w:rsidR="006C3336" w:rsidRPr="006C3336" w:rsidRDefault="006C3336" w:rsidP="006C3336">
      <w:pPr>
        <w:pStyle w:val="ad"/>
        <w:spacing w:after="0"/>
        <w:ind w:firstLine="709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- іншої дотації з місцевого бюджету – 75,4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4D071AD7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-</w:t>
      </w:r>
      <w:r w:rsidRPr="006C3336">
        <w:rPr>
          <w:rFonts w:ascii="Times New Roman" w:hAnsi="Times New Roman" w:cs="Times New Roman"/>
          <w:sz w:val="28"/>
          <w:szCs w:val="28"/>
        </w:rPr>
        <w:t xml:space="preserve"> іншої субвенції з місцевого бюджету – 400.0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249D9AB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58545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Видатки</w:t>
      </w:r>
    </w:p>
    <w:p w14:paraId="7F168EA4" w14:textId="77777777" w:rsidR="006C3336" w:rsidRPr="006C3336" w:rsidRDefault="006C3336" w:rsidP="006C3336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14:paraId="1F6B1CF8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Видатки загального та спеціального фондів сільського бюджету за  2025 рік складають </w:t>
      </w:r>
      <w:r w:rsidRPr="006C3336">
        <w:rPr>
          <w:rFonts w:ascii="Times New Roman" w:hAnsi="Times New Roman" w:cs="Times New Roman"/>
          <w:b/>
          <w:sz w:val="28"/>
          <w:szCs w:val="28"/>
        </w:rPr>
        <w:t>116 401,1</w:t>
      </w:r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6C3336">
        <w:rPr>
          <w:rFonts w:ascii="Times New Roman" w:hAnsi="Times New Roman" w:cs="Times New Roman"/>
          <w:sz w:val="28"/>
          <w:szCs w:val="28"/>
        </w:rPr>
        <w:t xml:space="preserve">в тому числі: видатки загального фонду  – </w:t>
      </w:r>
      <w:r w:rsidRPr="006C3336">
        <w:rPr>
          <w:rFonts w:ascii="Times New Roman" w:hAnsi="Times New Roman" w:cs="Times New Roman"/>
          <w:b/>
          <w:sz w:val="28"/>
          <w:szCs w:val="28"/>
        </w:rPr>
        <w:t>96 352,4</w:t>
      </w:r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що становить 95,1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до плану з врахуванням змін та спеціального фонду 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– 20 048,7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</w:t>
      </w:r>
      <w:r w:rsidRPr="006C3336">
        <w:rPr>
          <w:rFonts w:ascii="Times New Roman" w:hAnsi="Times New Roman" w:cs="Times New Roman"/>
          <w:sz w:val="28"/>
          <w:szCs w:val="28"/>
        </w:rPr>
        <w:t xml:space="preserve"> при кошторисних  призначеннях на рік з урахуванням змін  </w:t>
      </w:r>
      <w:r w:rsidRPr="006C3336">
        <w:rPr>
          <w:rFonts w:ascii="Times New Roman" w:hAnsi="Times New Roman" w:cs="Times New Roman"/>
          <w:b/>
          <w:sz w:val="28"/>
          <w:szCs w:val="28"/>
        </w:rPr>
        <w:t>30 236,6</w:t>
      </w:r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що становить 66,3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6B432571" w14:textId="77777777" w:rsidR="006C3336" w:rsidRPr="006C3336" w:rsidRDefault="006C3336" w:rsidP="006C3336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00479B" w14:textId="77777777" w:rsidR="006C3336" w:rsidRPr="006C3336" w:rsidRDefault="006C3336" w:rsidP="006C3336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Видаткова частина бюджету по загальному фонду виконана у сумі  96 352,4 тис. грн., або  95,1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 до уточненого плану.</w:t>
      </w:r>
    </w:p>
    <w:p w14:paraId="47C7B9FC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36C69F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На утримання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 сільської ради 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використано коштів в сумі 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28 034,4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</w:t>
      </w:r>
      <w:r w:rsidRPr="006C3336">
        <w:rPr>
          <w:rFonts w:ascii="Times New Roman" w:hAnsi="Times New Roman" w:cs="Times New Roman"/>
          <w:sz w:val="28"/>
          <w:szCs w:val="28"/>
        </w:rPr>
        <w:t xml:space="preserve">  На заробітну плату з нарахуваннями використано – 15 823,8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на оплату комунальних послуг та енергоносіїв – 810,5 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546EA5F1" w14:textId="77777777" w:rsidR="006C3336" w:rsidRPr="006C3336" w:rsidRDefault="006C3336" w:rsidP="006C3336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lastRenderedPageBreak/>
        <w:t xml:space="preserve">На реалізацію програм, головним розпорядником яких є сільська  рада, протягом 2025 року по загальному фонду використано 7 943,3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у тому числі на фінансування:</w:t>
      </w:r>
    </w:p>
    <w:p w14:paraId="33E0E2C5" w14:textId="77777777" w:rsidR="006C3336" w:rsidRPr="006C3336" w:rsidRDefault="006C3336" w:rsidP="006C3336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Програми ефективного  використання майна, що  є у власності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на  2022-2025 роки – 309,1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55687FB3" w14:textId="77777777" w:rsidR="006C3336" w:rsidRPr="006C3336" w:rsidRDefault="006C3336" w:rsidP="006C3336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Програми медичного забезпечення мешканців 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 сільської ради у разі амбулаторного лікування на 2021-2025 роки – 30,0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24F7D197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Програми забезпечення медичними препаратами  хворих з  нирковою недостатністю у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Ставненській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сільській раді  на 2021-2025 роки – 40,5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52306658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Програми компенсації пільгових перевезень окремих категорій громадян на  залізничному транспорті на  2022-2025 роки – 62,0 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25D32BA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благоустрою населених  пунктів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на 2025-2028 роки – 1 788,4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313EEF9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 розвитку земельних відносин на  території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 сільської ради на 2021-2025 роки – 85,3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567AAE6D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будівництва, реконструкції, ремонту  та утримання  вулиць і доріг у населених пунктах на 2022-2025  роки – 2 557,0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3B827060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- Програма розвитку туризму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на 2025-2027 роки – 16,5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161DF87B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розвитку  системи оповіщення  і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зв"язку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територіальної громади на  2025-2027 роки – 100,0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16D245D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- Програма організації та забезпечення територіальної оборони, призову на строкову військову службу та військово-патріотичного виховання населення  на 2022 – 2025 роки  (зі змінами) </w:t>
      </w:r>
      <w:r w:rsidRPr="006C3336">
        <w:rPr>
          <w:rFonts w:ascii="Times New Roman" w:hAnsi="Times New Roman" w:cs="Times New Roman"/>
          <w:sz w:val="28"/>
          <w:szCs w:val="28"/>
        </w:rPr>
        <w:t xml:space="preserve">– 266,8 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1BCE7465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підвищення рівня боєздатності та поліпшення умов несення служби в 94 прикордонному загоні на 2025 рік – 400,0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5A540302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підтримки військової частини Збройних Сил України А 1778 на 2024-2025 роки (зі змінами) – 200,0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64044608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поліпшення матеріально-технічного забезпечення та підтримки військових частин на 2025 рік – 977,7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з них: Т0950 – 204,8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А4919 (для в/ч 4995)– 400,0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 в/ч 9938 (3-ій прикордонний загін імені Героя України полковника Євгена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Пікуса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) – 150,0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А4808 – 70,0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А1476 – 100,0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 А0693 – 52,9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FF86BD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- Програма профілактики злочинності, забезпечення публічної безпеки і порядку на території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336">
        <w:rPr>
          <w:rFonts w:ascii="Times New Roman" w:hAnsi="Times New Roman" w:cs="Times New Roman"/>
          <w:color w:val="000000"/>
          <w:sz w:val="28"/>
          <w:szCs w:val="28"/>
        </w:rPr>
        <w:t>сільської ради</w:t>
      </w:r>
      <w:r w:rsidRPr="006C33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на 2024-2026 роки (для відділення поліції № 2 Ужгородського РУП ГУНП  в Закарпатській області) – 350,0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6FE0AE5D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попередження надзвичайних ситуацій, забезпечення  пожежної та техногенної безпеки на території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 територіальної  громади на 2025-2026 роки (для 2 ДПРЗ ГУ ДСНС України у Закарпатській області) – 100,0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198E1E59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забезпечення безпеки громадян шляхом виправлення засуджених та запобігання вчиненню ними повторних злочинів на території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на 2024-2026 роки (для Ужгородського районного сектору №1 філії Державної установи "Центр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" в Закарпатській області) – 9,9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7C2EF9D8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lastRenderedPageBreak/>
        <w:t xml:space="preserve">- Програма фінансової підтримки діяльності та підвищення ефективності  виконання повноважень органами виконавчої влади Ужгородського району на  2025 рік – 400,0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3133D88B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Програма соціально-економічного та культурного розвитку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щодо створення умов розвитку сільського та екологічного туризму і рекреації, традиційного господарювання та охорони довкілля на території природно-заповідного фонду на 2025 рік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Ужанському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НПП – 250,1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0716C0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09DD1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Відділом освіти, сім’ї, молоді та спорту, культури й туризму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використано кошти в сумі 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58 340,0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</w:t>
      </w:r>
      <w:r w:rsidRPr="006C3336">
        <w:rPr>
          <w:rFonts w:ascii="Times New Roman" w:hAnsi="Times New Roman" w:cs="Times New Roman"/>
          <w:sz w:val="28"/>
          <w:szCs w:val="28"/>
        </w:rPr>
        <w:t xml:space="preserve">, що становить 97,7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уточненого плану.  На заробітну плату з нарахуваннями використано кошти в сумі 49 234,9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продукти харчування – 1 618,63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оплату комунальних послуг та енергоносіїв – 3 328,8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31B24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КУ «Центр культури, дозвілля та спорту»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використано кошти в сумі 3 336,6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при уточненому плані – 3 338,7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що складає 99,9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Видатки на оплату праці з нарахуваннями складають 3 109,9тис.грн., оплату комунальних послуг та енергоносіїв – 170,0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4025011B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Протягом 2025 року на фінансування програми організації харчування учнів закладів загальної середньої освіти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на 2025-2028 роки  використано кошти в сумі 1 004,9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66A83828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proofErr w:type="spellStart"/>
      <w:r w:rsidRPr="006C3336">
        <w:rPr>
          <w:sz w:val="28"/>
          <w:szCs w:val="28"/>
          <w:lang w:val="uk-UA"/>
        </w:rPr>
        <w:t>Виплачено</w:t>
      </w:r>
      <w:proofErr w:type="spellEnd"/>
      <w:r w:rsidRPr="006C3336">
        <w:rPr>
          <w:sz w:val="28"/>
          <w:szCs w:val="28"/>
          <w:lang w:val="uk-UA"/>
        </w:rPr>
        <w:t xml:space="preserve"> одній дитині, позбавленій батьківського піклування одноразову грошову допомогу при досягненні нею 18 років в сумі 1 810 грн.</w:t>
      </w:r>
    </w:p>
    <w:p w14:paraId="5E7F3E15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</w:p>
    <w:p w14:paraId="527D8684" w14:textId="77777777" w:rsidR="006C3336" w:rsidRPr="006C3336" w:rsidRDefault="006C3336" w:rsidP="006C3336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Відділом соціального забезпечення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використано кошти в сумі 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 5 649,7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</w:t>
      </w:r>
      <w:r w:rsidRPr="006C3336">
        <w:rPr>
          <w:rFonts w:ascii="Times New Roman" w:hAnsi="Times New Roman" w:cs="Times New Roman"/>
          <w:sz w:val="28"/>
          <w:szCs w:val="28"/>
        </w:rPr>
        <w:t xml:space="preserve">, що становить 90,5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уточненого плану. На заробітну плату з нарахуваннями використано кошти в сумі 4 074,6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оплату комунальних послуг та енергоносіїв – 220,2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349E5C75" w14:textId="77777777" w:rsidR="006C3336" w:rsidRPr="006C3336" w:rsidRDefault="006C3336" w:rsidP="006C3336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На утримання КУ «Центр надання соціальних послуг»  використано кошти  в сумі 2 714,9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при уточненому плані 2 955,7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що становить 91,9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На заробітну плату з нарахуваннями використано кошти в сумі 2 374,7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оплату комунальних послуг та енергоносіїв – 220,2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3A4DBA90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На виплату грошової компенсації фізичним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  використано кошти в сумі  433,3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FAF9C8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Протягом 2025  року  на фінансування програм використано  774,4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в тому числі:</w:t>
      </w:r>
    </w:p>
    <w:p w14:paraId="014D54D6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Програму фінансової підтримки заходів у сфері соціального захисту вразливих верств населення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Ужгородського району  Закарпатської області на  2021- 2025  роки – 149,5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0EBC4DCB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Програму соціальної підтримки ветеранів війни, військовослужбовців та членів  їх  сімей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на 2023-2025 роки – 624,9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69011320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7A8AC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Фінансовим відділом використано кошти в сумі 4 328,2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в тому числі передано  іншу субвенцію: </w:t>
      </w:r>
    </w:p>
    <w:p w14:paraId="7D1EC22C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обласному бюджету Закарпатської області на співфінансування проектних робіт з внесення змін до Схеми планування території Закарпатської області із проведенням її експертизи  – 16,0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200BFD36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районному бюджету Ужгородського району на  перевезення громадян, призваних на військову службу під час мобілізації, на особливий період, до місць проходження військової служби  – 350,0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06FDB166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Костринської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фінансування Центру надання соціальних послуг – 1 733,2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4D8B530C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Великоберезнянської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фінансування дитячої школи мистецтв – 360,0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74FDC7A7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6E138C5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i/>
          <w:sz w:val="28"/>
          <w:szCs w:val="28"/>
        </w:rPr>
        <w:t>Видатки спеціального фонду</w:t>
      </w:r>
      <w:r w:rsidRPr="006C3336">
        <w:rPr>
          <w:rFonts w:ascii="Times New Roman" w:hAnsi="Times New Roman" w:cs="Times New Roman"/>
          <w:sz w:val="28"/>
          <w:szCs w:val="28"/>
        </w:rPr>
        <w:t xml:space="preserve"> сільського  бюджету за 2025 рік складають 20 048,7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при кошторисних  призначеннях на рік з урахуванням змін  30 236.6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що становить 66,3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494BB502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BE697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Видатки спеціального фонду бюджету, проведені за рахунок коштів, отриманих як плата за послуги, що надаються бюджетними установами складають 196,5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 при кошторисних призначеннях на рік з урахуванням змін – 207,9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., що становить 94,5 </w:t>
      </w:r>
      <w:proofErr w:type="spellStart"/>
      <w:r w:rsidRPr="006C3336">
        <w:rPr>
          <w:sz w:val="28"/>
          <w:szCs w:val="28"/>
          <w:lang w:val="uk-UA"/>
        </w:rPr>
        <w:t>відс</w:t>
      </w:r>
      <w:proofErr w:type="spellEnd"/>
      <w:r w:rsidRPr="006C3336">
        <w:rPr>
          <w:sz w:val="28"/>
          <w:szCs w:val="28"/>
          <w:lang w:val="uk-UA"/>
        </w:rPr>
        <w:t>.</w:t>
      </w:r>
    </w:p>
    <w:p w14:paraId="5E7A1907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Видатки спеціального фонду проведені за рахунок коштів, отриманих з інших джерел власних надходжень бюджетних установ в сумі 2 937,9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.. при уточнених кошторисних призначеннях 2 937,9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., що становить 100,0 </w:t>
      </w:r>
      <w:proofErr w:type="spellStart"/>
      <w:r w:rsidRPr="006C3336">
        <w:rPr>
          <w:sz w:val="28"/>
          <w:szCs w:val="28"/>
          <w:lang w:val="uk-UA"/>
        </w:rPr>
        <w:t>відс</w:t>
      </w:r>
      <w:proofErr w:type="spellEnd"/>
      <w:r w:rsidRPr="006C3336">
        <w:rPr>
          <w:sz w:val="28"/>
          <w:szCs w:val="28"/>
          <w:lang w:val="uk-UA"/>
        </w:rPr>
        <w:t>.</w:t>
      </w:r>
    </w:p>
    <w:p w14:paraId="0D1F0A39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Видатки спеціального фонду бюджету, проведені за рахунок доходів спеціального фонду бюджету, що направляються на спеціальні видатки складають 16 914,4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., при уточненому плані 29 655,3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., що становить 57,0 </w:t>
      </w:r>
      <w:proofErr w:type="spellStart"/>
      <w:r w:rsidRPr="006C3336">
        <w:rPr>
          <w:sz w:val="28"/>
          <w:szCs w:val="28"/>
          <w:lang w:val="uk-UA"/>
        </w:rPr>
        <w:t>відс</w:t>
      </w:r>
      <w:proofErr w:type="spellEnd"/>
      <w:r w:rsidRPr="006C3336">
        <w:rPr>
          <w:sz w:val="28"/>
          <w:szCs w:val="28"/>
          <w:lang w:val="uk-UA"/>
        </w:rPr>
        <w:t>.</w:t>
      </w:r>
    </w:p>
    <w:p w14:paraId="7AD7D6A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Сільською радою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використано кошти в сумі 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8 832,3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6C3336">
        <w:rPr>
          <w:rFonts w:ascii="Times New Roman" w:hAnsi="Times New Roman" w:cs="Times New Roman"/>
          <w:sz w:val="28"/>
          <w:szCs w:val="28"/>
        </w:rPr>
        <w:t>з них</w:t>
      </w:r>
      <w:r w:rsidRPr="006C3336">
        <w:rPr>
          <w:rFonts w:ascii="Times New Roman" w:hAnsi="Times New Roman" w:cs="Times New Roman"/>
          <w:b/>
          <w:sz w:val="28"/>
          <w:szCs w:val="28"/>
        </w:rPr>
        <w:t>:</w:t>
      </w:r>
    </w:p>
    <w:p w14:paraId="45532D2C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видатки спеціального фонду бюджету, проведені за рахунок коштів, отриманих з інших джерел власних надходжень бюджетних установ складають 502,4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в тому числі: </w:t>
      </w:r>
    </w:p>
    <w:p w14:paraId="22F8BCBD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>г</w:t>
      </w:r>
      <w:r w:rsidRPr="006C3336">
        <w:rPr>
          <w:sz w:val="28"/>
          <w:szCs w:val="28"/>
          <w:shd w:val="clear" w:color="auto" w:fill="FFFFFF"/>
          <w:lang w:val="uk-UA"/>
        </w:rPr>
        <w:t xml:space="preserve">рантовий проект "Підвищення  туристичної привабливості  унікальних природних об’єктів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Ужанського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 НПП в межах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 сільської територіальної громади" –  223,6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>.: встановлення малої архітектурної  форми біля «Дідо-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Дуба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» - 82,8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.; пішохідної доріжки до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дуба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 «Чемпіона» - 61,2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.; малої архітектурної форми на оглядовій ділянці Ужоцький перевал – 66,0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.;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фотозони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 в селі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Ужок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 xml:space="preserve"> – 13,5 </w:t>
      </w:r>
      <w:proofErr w:type="spellStart"/>
      <w:r w:rsidRPr="006C3336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6C3336">
        <w:rPr>
          <w:sz w:val="28"/>
          <w:szCs w:val="28"/>
          <w:shd w:val="clear" w:color="auto" w:fill="FFFFFF"/>
          <w:lang w:val="uk-UA"/>
        </w:rPr>
        <w:t>.;</w:t>
      </w:r>
    </w:p>
    <w:p w14:paraId="3B6D6AA3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грантовий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"Підтримка природно-заповідних територій в Україні":  будівництво локальних очисних споруд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Волосянківського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 ЗЗСО І-ІІІ ступенів – 223,7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6FA0D018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отримано благодійну допомогу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павербанк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Eco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Delta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– 55,1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 (Міжнародний фонд охорони здоров’я та навколишнього середовища «Регіон Карпат»)</w:t>
      </w:r>
    </w:p>
    <w:p w14:paraId="075C239B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 xml:space="preserve">за рахунок доходів спеціального фонду бюджету, що направляються на спеціальні видатки – </w:t>
      </w:r>
      <w:r w:rsidRPr="006C3336">
        <w:rPr>
          <w:rFonts w:ascii="Times New Roman" w:hAnsi="Times New Roman" w:cs="Times New Roman"/>
          <w:sz w:val="28"/>
          <w:szCs w:val="28"/>
        </w:rPr>
        <w:t xml:space="preserve">8 329,9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 в тому числі на фінансування:</w:t>
      </w:r>
    </w:p>
    <w:p w14:paraId="74CEA096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6C3336">
        <w:rPr>
          <w:rFonts w:ascii="Times New Roman" w:hAnsi="Times New Roman" w:cs="Times New Roman"/>
          <w:sz w:val="28"/>
          <w:szCs w:val="28"/>
        </w:rPr>
        <w:lastRenderedPageBreak/>
        <w:t xml:space="preserve">- Програми  ефективного використання комунального майна, що  є у власності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на 2022-2025 роки – 1 177,6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 (проведено</w:t>
      </w:r>
      <w:r w:rsidRPr="006C33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3336">
        <w:rPr>
          <w:rFonts w:ascii="Times New Roman" w:hAnsi="Times New Roman" w:cs="Times New Roman"/>
          <w:sz w:val="28"/>
          <w:szCs w:val="28"/>
        </w:rPr>
        <w:t>к</w:t>
      </w:r>
      <w:r w:rsidRPr="006C333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апітальний ремонт частини будівлі Будинку культури за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адресою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: Закарпатська обл., Ужгородський р-н,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Ставненська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сільська ТГ, село Ставне, вул. б/н, буд. 382 «а»);</w:t>
      </w:r>
    </w:p>
    <w:p w14:paraId="35F38BEF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- Програми розвитку та  фінансової підтримки комунального некомерційного підприємства "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Великоберезнянський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центр первинної медико-санітарної допомоги  Ужгородської районної ради" на 2021-2025 роки - 200,0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 (співфінансування для п</w:t>
      </w:r>
      <w:r w:rsidRPr="006C3336">
        <w:rPr>
          <w:rFonts w:ascii="Times New Roman" w:hAnsi="Times New Roman" w:cs="Times New Roman"/>
          <w:bCs/>
          <w:sz w:val="28"/>
          <w:szCs w:val="28"/>
        </w:rPr>
        <w:t>ридбання</w:t>
      </w:r>
      <w:r w:rsidRPr="006C3336">
        <w:rPr>
          <w:rStyle w:val="21"/>
          <w:rFonts w:ascii="Times New Roman" w:hAnsi="Times New Roman" w:cs="Times New Roman"/>
          <w:sz w:val="28"/>
          <w:szCs w:val="28"/>
        </w:rPr>
        <w:t xml:space="preserve"> автоматичного біохімічного аналізатора для КНП «</w:t>
      </w:r>
      <w:proofErr w:type="spellStart"/>
      <w:r w:rsidRPr="006C3336">
        <w:rPr>
          <w:rStyle w:val="21"/>
          <w:rFonts w:ascii="Times New Roman" w:hAnsi="Times New Roman" w:cs="Times New Roman"/>
          <w:sz w:val="28"/>
          <w:szCs w:val="28"/>
        </w:rPr>
        <w:t>Великоберезнянський</w:t>
      </w:r>
      <w:proofErr w:type="spellEnd"/>
      <w:r w:rsidRPr="006C3336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6C3336">
        <w:rPr>
          <w:rFonts w:ascii="Times New Roman" w:hAnsi="Times New Roman" w:cs="Times New Roman"/>
          <w:sz w:val="28"/>
          <w:szCs w:val="28"/>
        </w:rPr>
        <w:t>ЦПМСД</w:t>
      </w:r>
      <w:r w:rsidRPr="006C3336">
        <w:rPr>
          <w:rStyle w:val="21"/>
          <w:rFonts w:ascii="Times New Roman" w:hAnsi="Times New Roman" w:cs="Times New Roman"/>
          <w:sz w:val="28"/>
          <w:szCs w:val="28"/>
        </w:rPr>
        <w:t xml:space="preserve"> Ужгородської районної ради»);</w:t>
      </w:r>
    </w:p>
    <w:p w14:paraId="5B4C29F6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Програми благоустрою населених пунктів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сільської ради на 2025 – 2028 роки для потреб громади закуплено трактор з навісним обладнанням в сумі 1 695,0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13F2AFE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Програми  розвитку земельних відносин на  території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 сільської ради на 2021-2025 роки – 3,7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60536CE9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Комплексної  цільової Програми регулювання містобудівної діяльності та розвитку інформаційної системи містобудівного кадастру на 2023 – 2025 роки – 620,0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7B861CB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Програми будівництва,  реконструкції, ремонту  та утримання  вулиць і доріг у населених пунктах на 2022-2025  роки – 56,9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630915F6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- Програми  охорони навколишнього природного середовища на  території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 сільської  ради на 2021-2025 роки – 81,0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6E9C6B16" w14:textId="77777777" w:rsidR="006C3336" w:rsidRPr="006C3336" w:rsidRDefault="006C3336" w:rsidP="006C33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- Програми поліпшення матеріально-технічного забезпечення та підтримки військових частин на 2025 рік використано 80,0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 для  придбання портативних  радіоелектронних засобів протидії безпілотним  літальним  апаратам (підсилювач сигналів…) для військової частини А7029;</w:t>
      </w:r>
    </w:p>
    <w:p w14:paraId="01C51A57" w14:textId="77777777" w:rsidR="006C3336" w:rsidRPr="006C3336" w:rsidRDefault="006C3336" w:rsidP="006C33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C333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Програми поліпшення матеріально-технічного забезпечення та підтримки військових частин, а саме А1405 – 1 100,0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.,   А4638 – 300,0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6C3336">
        <w:rPr>
          <w:rFonts w:ascii="Times New Roman" w:hAnsi="Times New Roman" w:cs="Times New Roman"/>
          <w:sz w:val="28"/>
          <w:szCs w:val="28"/>
        </w:rPr>
        <w:t xml:space="preserve"> А5063 – 100,0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01902C17" w14:textId="77777777" w:rsidR="006C3336" w:rsidRPr="006C3336" w:rsidRDefault="006C3336" w:rsidP="006C3336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 організації та забезпечення територіальної оборони, призову на строкову військову службу та військово-патріотичного виховання населення  на 2022 – 2025 роки  (зі змінами) </w:t>
      </w:r>
      <w:r w:rsidRPr="006C3336">
        <w:rPr>
          <w:rFonts w:ascii="Times New Roman" w:hAnsi="Times New Roman" w:cs="Times New Roman"/>
          <w:sz w:val="28"/>
          <w:szCs w:val="28"/>
        </w:rPr>
        <w:t xml:space="preserve">– 887,2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12F80F7B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на «Реконструкцію будівлі сільської ради із добудовою центру безпеки  </w:t>
      </w:r>
      <w:proofErr w:type="spellStart"/>
      <w:r w:rsidRPr="006C3336">
        <w:rPr>
          <w:sz w:val="28"/>
          <w:szCs w:val="28"/>
          <w:lang w:val="uk-UA"/>
        </w:rPr>
        <w:t>Ставненської</w:t>
      </w:r>
      <w:proofErr w:type="spellEnd"/>
      <w:r w:rsidRPr="006C3336">
        <w:rPr>
          <w:sz w:val="28"/>
          <w:szCs w:val="28"/>
          <w:lang w:val="uk-UA"/>
        </w:rPr>
        <w:t xml:space="preserve"> сільської ради: </w:t>
      </w:r>
      <w:proofErr w:type="spellStart"/>
      <w:r w:rsidRPr="006C3336">
        <w:rPr>
          <w:sz w:val="28"/>
          <w:szCs w:val="28"/>
          <w:lang w:val="uk-UA"/>
        </w:rPr>
        <w:t>с.Волосянка</w:t>
      </w:r>
      <w:proofErr w:type="spellEnd"/>
      <w:r w:rsidRPr="006C3336">
        <w:rPr>
          <w:sz w:val="28"/>
          <w:szCs w:val="28"/>
          <w:lang w:val="uk-UA"/>
        </w:rPr>
        <w:t xml:space="preserve">, 301-«А», </w:t>
      </w:r>
      <w:proofErr w:type="spellStart"/>
      <w:r w:rsidRPr="006C3336">
        <w:rPr>
          <w:sz w:val="28"/>
          <w:szCs w:val="28"/>
          <w:lang w:val="uk-UA"/>
        </w:rPr>
        <w:t>Ставненська</w:t>
      </w:r>
      <w:proofErr w:type="spellEnd"/>
      <w:r w:rsidRPr="006C3336">
        <w:rPr>
          <w:sz w:val="28"/>
          <w:szCs w:val="28"/>
          <w:lang w:val="uk-UA"/>
        </w:rPr>
        <w:t xml:space="preserve"> територіальна громада, Ужгородський район, Закарпатська область. Коригування» - 1 736,3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.;</w:t>
      </w:r>
    </w:p>
    <w:p w14:paraId="517690BB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на с</w:t>
      </w:r>
      <w:r w:rsidRPr="006C3336">
        <w:rPr>
          <w:rFonts w:ascii="Times New Roman" w:hAnsi="Times New Roman" w:cs="Times New Roman"/>
          <w:sz w:val="28"/>
          <w:szCs w:val="28"/>
        </w:rPr>
        <w:t xml:space="preserve">півфінансування грантового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"Підтримка природно-заповідних територій в Україні"- </w:t>
      </w:r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«Будівництво  локальних очисних споруд </w:t>
      </w:r>
      <w:proofErr w:type="spellStart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Волосянківського</w:t>
      </w:r>
      <w:proofErr w:type="spellEnd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ЗЗСО І-ІІІ ступенів </w:t>
      </w:r>
      <w:proofErr w:type="spellStart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Ставненської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сільської ради Ужгородського району Закарпатської області» - 197,1 </w:t>
      </w:r>
      <w:proofErr w:type="spellStart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(в </w:t>
      </w:r>
      <w:proofErr w:type="spellStart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. виготовлено проектно-кошторисну документацію</w:t>
      </w:r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- 48,7 </w:t>
      </w:r>
      <w:proofErr w:type="spellStart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  <w:shd w:val="clear" w:color="auto" w:fill="FFFFFF"/>
        </w:rPr>
        <w:t>.);</w:t>
      </w:r>
    </w:p>
    <w:p w14:paraId="4C9B45B5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придбано  комп’ютерну техніку на суму 95,1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7BCE12C2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28CCC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Відділом освіти, сім’ї, молоді та спорту, культури й туризму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використано кошти в сумі </w:t>
      </w:r>
      <w:r w:rsidRPr="006C3336">
        <w:rPr>
          <w:rFonts w:ascii="Times New Roman" w:hAnsi="Times New Roman" w:cs="Times New Roman"/>
          <w:b/>
          <w:sz w:val="28"/>
          <w:szCs w:val="28"/>
        </w:rPr>
        <w:t>9 936,4</w:t>
      </w:r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.,</w:t>
      </w:r>
      <w:r w:rsidRPr="006C3336">
        <w:rPr>
          <w:rFonts w:ascii="Times New Roman" w:hAnsi="Times New Roman" w:cs="Times New Roman"/>
          <w:sz w:val="28"/>
          <w:szCs w:val="28"/>
        </w:rPr>
        <w:t xml:space="preserve"> що становить 59,3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до уточнених кошторисних призначень, з них: </w:t>
      </w:r>
    </w:p>
    <w:p w14:paraId="7BD02C5F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lastRenderedPageBreak/>
        <w:t xml:space="preserve">видатки спеціального фонду бюджету за рахунок плати за послуги, що надаються бюджетними установами використано 196,5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на харчування дітей в закладах  дошкільної освіти; </w:t>
      </w:r>
    </w:p>
    <w:p w14:paraId="7C43368A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видатки спеціального фонду бюджету, проведені за рахунок коштів, отриманих з інших джерел власних надходжень бюджетних установ складають 1 849,6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з яких:</w:t>
      </w:r>
    </w:p>
    <w:p w14:paraId="39903A0E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отримано благодійну допомогу - новорічні подарунки на суму 9,8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</w:t>
      </w:r>
    </w:p>
    <w:p w14:paraId="6D0FF08B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 отримано  кухонне обладнання та меблі кухонні  для ЗДО на суму 582,3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178BECF3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отримано централізовано підручники на суму 256,0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6E0DE1D8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отримано  спонсорську допомогу на суму 13,0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 (дрова)</w:t>
      </w:r>
    </w:p>
    <w:p w14:paraId="259E04D2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отримано благодійну допомогу для ЗЗСО на  суму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  988,5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.,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 тому числі: новорічні подарунки для ЗЗСО на суму 24,7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спортивну форму – 49,2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 мишки та  подовжувачі – 1,8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ігрові набори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Bricks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і  LEGO – 5,2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прилади та пристрої  для  цифрового  центру – 881,3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(акустична система,  інтерактивна  дошка,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проєктор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, лазерний БФП, мобільний  телефон,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термопод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кулер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ламінатор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, меблі – 130,1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комплект  планшетів та  навушників, ноутбуки – 751,2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.).</w:t>
      </w:r>
    </w:p>
    <w:p w14:paraId="3A2BAEC0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b/>
          <w:sz w:val="28"/>
          <w:szCs w:val="28"/>
          <w:lang w:val="uk-UA"/>
        </w:rPr>
        <w:t xml:space="preserve">КУ </w:t>
      </w:r>
      <w:r w:rsidRPr="006C3336">
        <w:rPr>
          <w:rFonts w:eastAsia="Calibri"/>
          <w:b/>
          <w:bCs/>
          <w:sz w:val="28"/>
          <w:szCs w:val="28"/>
          <w:lang w:val="uk-UA" w:eastAsia="en-US"/>
        </w:rPr>
        <w:t>«Центр культури, дозвілля та спорту»</w:t>
      </w:r>
      <w:r w:rsidRPr="006C3336">
        <w:rPr>
          <w:b/>
          <w:sz w:val="28"/>
          <w:szCs w:val="28"/>
          <w:lang w:val="uk-UA"/>
        </w:rPr>
        <w:t xml:space="preserve"> </w:t>
      </w:r>
      <w:r w:rsidRPr="006C3336">
        <w:rPr>
          <w:sz w:val="28"/>
          <w:szCs w:val="28"/>
          <w:lang w:val="uk-UA"/>
        </w:rPr>
        <w:t>отримано благодійну допомогу на  суму</w:t>
      </w:r>
      <w:r w:rsidRPr="006C3336">
        <w:rPr>
          <w:b/>
          <w:sz w:val="28"/>
          <w:szCs w:val="28"/>
          <w:lang w:val="uk-UA"/>
        </w:rPr>
        <w:t xml:space="preserve"> 25,9 </w:t>
      </w:r>
      <w:proofErr w:type="spellStart"/>
      <w:r w:rsidRPr="006C3336">
        <w:rPr>
          <w:b/>
          <w:sz w:val="28"/>
          <w:szCs w:val="28"/>
          <w:lang w:val="uk-UA"/>
        </w:rPr>
        <w:t>тис.грн</w:t>
      </w:r>
      <w:proofErr w:type="spellEnd"/>
      <w:r w:rsidRPr="006C3336">
        <w:rPr>
          <w:b/>
          <w:sz w:val="28"/>
          <w:szCs w:val="28"/>
          <w:lang w:val="uk-UA"/>
        </w:rPr>
        <w:t>.,</w:t>
      </w:r>
      <w:r w:rsidRPr="006C3336">
        <w:rPr>
          <w:sz w:val="28"/>
          <w:szCs w:val="28"/>
          <w:lang w:val="uk-UA"/>
        </w:rPr>
        <w:t xml:space="preserve"> в тому числі: </w:t>
      </w:r>
    </w:p>
    <w:p w14:paraId="38DBDA03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отримано художню літературу – 4,7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65476BE5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отримано централізовано унаочнення – 0,8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та художню літературу – 20,4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322FC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 xml:space="preserve">за рахунок доходів спеціального фонду бюджету, що направляються на спеціальні видатки  використано кошти в сумі 7 890,3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</w:t>
      </w:r>
      <w:r w:rsidRPr="006C333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.: </w:t>
      </w:r>
    </w:p>
    <w:p w14:paraId="1361DB84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капітальний ремонт будівлі Верховино-</w:t>
      </w:r>
      <w:proofErr w:type="spellStart"/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Бистрянської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гімназії філії </w:t>
      </w:r>
      <w:proofErr w:type="spellStart"/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Волосянківського</w:t>
      </w:r>
      <w:proofErr w:type="spellEnd"/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ЗЗСО І-ІІІ ст. – 1 360,5  </w:t>
      </w:r>
      <w:proofErr w:type="spellStart"/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.;</w:t>
      </w:r>
    </w:p>
    <w:p w14:paraId="2C2F12C0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336">
        <w:rPr>
          <w:rFonts w:ascii="Times New Roman" w:hAnsi="Times New Roman" w:cs="Times New Roman"/>
          <w:sz w:val="28"/>
          <w:szCs w:val="28"/>
        </w:rPr>
        <w:t>к</w:t>
      </w:r>
      <w:r w:rsidRPr="006C3336">
        <w:rPr>
          <w:rFonts w:ascii="Times New Roman" w:hAnsi="Times New Roman" w:cs="Times New Roman"/>
          <w:bCs/>
          <w:sz w:val="28"/>
          <w:szCs w:val="28"/>
        </w:rPr>
        <w:t xml:space="preserve">апітальний ремонт даху корпусів "А", "Б", "Д" та "Е" </w:t>
      </w:r>
      <w:proofErr w:type="spellStart"/>
      <w:r w:rsidRPr="006C3336">
        <w:rPr>
          <w:rFonts w:ascii="Times New Roman" w:hAnsi="Times New Roman" w:cs="Times New Roman"/>
          <w:bCs/>
          <w:sz w:val="28"/>
          <w:szCs w:val="28"/>
        </w:rPr>
        <w:t>Ставненського</w:t>
      </w:r>
      <w:proofErr w:type="spellEnd"/>
      <w:r w:rsidRPr="006C3336">
        <w:rPr>
          <w:rFonts w:ascii="Times New Roman" w:hAnsi="Times New Roman" w:cs="Times New Roman"/>
          <w:bCs/>
          <w:sz w:val="28"/>
          <w:szCs w:val="28"/>
        </w:rPr>
        <w:t xml:space="preserve"> закладу загальної середньої освіти І-ІІІ ступенів </w:t>
      </w:r>
      <w:proofErr w:type="spellStart"/>
      <w:r w:rsidRPr="006C3336">
        <w:rPr>
          <w:rFonts w:ascii="Times New Roman" w:hAnsi="Times New Roman" w:cs="Times New Roman"/>
          <w:bCs/>
          <w:sz w:val="28"/>
          <w:szCs w:val="28"/>
        </w:rPr>
        <w:t>Ставненської</w:t>
      </w:r>
      <w:proofErr w:type="spellEnd"/>
      <w:r w:rsidRPr="006C3336">
        <w:rPr>
          <w:rFonts w:ascii="Times New Roman" w:hAnsi="Times New Roman" w:cs="Times New Roman"/>
          <w:bCs/>
          <w:sz w:val="28"/>
          <w:szCs w:val="28"/>
        </w:rPr>
        <w:t xml:space="preserve"> сільської ради - – 4 030,3 </w:t>
      </w:r>
      <w:proofErr w:type="spellStart"/>
      <w:r w:rsidRPr="006C3336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Cs/>
          <w:sz w:val="28"/>
          <w:szCs w:val="28"/>
        </w:rPr>
        <w:t>.;</w:t>
      </w:r>
    </w:p>
    <w:p w14:paraId="24EF0F1B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в</w:t>
      </w:r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иготовлено </w:t>
      </w:r>
      <w:r w:rsidRPr="006C3336">
        <w:rPr>
          <w:rFonts w:ascii="Times New Roman" w:hAnsi="Times New Roman" w:cs="Times New Roman"/>
          <w:sz w:val="28"/>
          <w:szCs w:val="28"/>
        </w:rPr>
        <w:t xml:space="preserve">проектно-кошторисну документацію </w:t>
      </w:r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к</w:t>
      </w:r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апітальний ремонт даху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Волосянківської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початкової школи –філії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Волосянківського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ЗЗСО І-ІІІ ступенів</w:t>
      </w:r>
      <w:r w:rsidRPr="006C3336">
        <w:rPr>
          <w:rFonts w:ascii="Times New Roman" w:hAnsi="Times New Roman" w:cs="Times New Roman"/>
          <w:sz w:val="28"/>
          <w:szCs w:val="28"/>
        </w:rPr>
        <w:t xml:space="preserve"> – 49,0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02233540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в</w:t>
      </w:r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иготовлено </w:t>
      </w:r>
      <w:r w:rsidRPr="006C3336">
        <w:rPr>
          <w:rFonts w:ascii="Times New Roman" w:hAnsi="Times New Roman" w:cs="Times New Roman"/>
          <w:sz w:val="28"/>
          <w:szCs w:val="28"/>
        </w:rPr>
        <w:t xml:space="preserve">проектно-кошторисну документацію </w:t>
      </w:r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та проведено експертизу на об’єкти: «Капітальний ремонт системи опалення  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Ставненського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закладу загальної середньої освіти І-ІІІ ступенів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Ставненської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сільської ради Ужгородського району Закарпатської області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с.Ставне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396» -109,5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тис.грн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. та «Капітальний ремонт системи опалення  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Волосянківського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закладу загальної середньої освіти І-ІІІ ступенів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Ставненської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сільської ради Ужгородського району Закарпатської області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с.Волосянка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301б» </w:t>
      </w:r>
      <w:r w:rsidRPr="006C3336">
        <w:rPr>
          <w:rFonts w:ascii="Times New Roman" w:hAnsi="Times New Roman" w:cs="Times New Roman"/>
          <w:b/>
          <w:sz w:val="28"/>
          <w:szCs w:val="28"/>
        </w:rPr>
        <w:t>–</w:t>
      </w:r>
      <w:r w:rsidRPr="006C3336">
        <w:rPr>
          <w:rFonts w:ascii="Times New Roman" w:hAnsi="Times New Roman" w:cs="Times New Roman"/>
          <w:sz w:val="28"/>
          <w:szCs w:val="28"/>
        </w:rPr>
        <w:t xml:space="preserve"> 111,8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1BBE7716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в</w:t>
      </w:r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иготовлено </w:t>
      </w:r>
      <w:r w:rsidRPr="006C3336">
        <w:rPr>
          <w:rFonts w:ascii="Times New Roman" w:hAnsi="Times New Roman" w:cs="Times New Roman"/>
          <w:sz w:val="28"/>
          <w:szCs w:val="28"/>
        </w:rPr>
        <w:t xml:space="preserve">проектно-кошторисну документацію </w:t>
      </w:r>
      <w:r w:rsidRPr="006C33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к</w:t>
      </w:r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апітальний ремонт даху клубу в </w:t>
      </w:r>
      <w:proofErr w:type="spellStart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с.Луг</w:t>
      </w:r>
      <w:proofErr w:type="spellEnd"/>
      <w:r w:rsidRPr="006C3336">
        <w:rPr>
          <w:rStyle w:val="ab"/>
          <w:rFonts w:ascii="Times New Roman" w:hAnsi="Times New Roman" w:cs="Times New Roman"/>
          <w:b w:val="0"/>
          <w:sz w:val="28"/>
          <w:szCs w:val="28"/>
        </w:rPr>
        <w:t>, №57</w:t>
      </w:r>
      <w:r w:rsidRPr="006C3336">
        <w:rPr>
          <w:rFonts w:ascii="Times New Roman" w:hAnsi="Times New Roman" w:cs="Times New Roman"/>
          <w:sz w:val="28"/>
          <w:szCs w:val="28"/>
        </w:rPr>
        <w:t xml:space="preserve"> – 56,0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74EB43DF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придбано для ЗДО морозильну камеру – 20,8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два електричні котли – 40,4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ноутбук – 38,8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.;</w:t>
      </w:r>
    </w:p>
    <w:p w14:paraId="0097B60B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336">
        <w:rPr>
          <w:rFonts w:ascii="Times New Roman" w:hAnsi="Times New Roman" w:cs="Times New Roman"/>
          <w:sz w:val="28"/>
          <w:szCs w:val="28"/>
        </w:rPr>
        <w:lastRenderedPageBreak/>
        <w:t xml:space="preserve">придбано </w:t>
      </w:r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автомобіль, що був у використанні для підвозу учнів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Жорнавської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гімназії– 455,6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.;</w:t>
      </w:r>
    </w:p>
    <w:p w14:paraId="572F6EC7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придбано для ЗЗСО  моноблок  – 44,4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1B9BDA2" w14:textId="77777777" w:rsidR="006C3336" w:rsidRPr="006C3336" w:rsidRDefault="006C3336" w:rsidP="006C3336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«`Нова українська школа»` на суму 507,2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та співфінансування за рахунок коштів сільського бюджету – 26,7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5DACC006" w14:textId="77777777" w:rsidR="006C3336" w:rsidRPr="006C3336" w:rsidRDefault="006C3336" w:rsidP="006C3336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харчування учнів початкових класів закладів загальної середньої освіти за рахунок субвенції з державного бюджету місцевим бюджетам – 639,3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474F8DA8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З обласного бюджету отримано  іншу субвенцію  в сумі 400,0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 на к</w:t>
      </w:r>
      <w:r w:rsidRPr="006C3336">
        <w:rPr>
          <w:bCs/>
          <w:sz w:val="28"/>
          <w:szCs w:val="28"/>
          <w:lang w:val="uk-UA"/>
        </w:rPr>
        <w:t xml:space="preserve">апітальний ремонт даху корпусів "А", "Б", "Д" та "Е" </w:t>
      </w:r>
      <w:proofErr w:type="spellStart"/>
      <w:r w:rsidRPr="006C3336">
        <w:rPr>
          <w:bCs/>
          <w:sz w:val="28"/>
          <w:szCs w:val="28"/>
          <w:lang w:val="uk-UA"/>
        </w:rPr>
        <w:t>Ставненського</w:t>
      </w:r>
      <w:proofErr w:type="spellEnd"/>
      <w:r w:rsidRPr="006C3336">
        <w:rPr>
          <w:bCs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6C3336">
        <w:rPr>
          <w:bCs/>
          <w:sz w:val="28"/>
          <w:szCs w:val="28"/>
          <w:lang w:val="uk-UA"/>
        </w:rPr>
        <w:t>Ставненської</w:t>
      </w:r>
      <w:proofErr w:type="spellEnd"/>
      <w:r w:rsidRPr="006C3336">
        <w:rPr>
          <w:bCs/>
          <w:sz w:val="28"/>
          <w:szCs w:val="28"/>
          <w:lang w:val="uk-UA"/>
        </w:rPr>
        <w:t xml:space="preserve"> сільської ради</w:t>
      </w:r>
      <w:r w:rsidRPr="006C3336">
        <w:rPr>
          <w:sz w:val="28"/>
          <w:szCs w:val="28"/>
          <w:lang w:val="uk-UA"/>
        </w:rPr>
        <w:t>.</w:t>
      </w:r>
    </w:p>
    <w:p w14:paraId="51FA39F3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</w:p>
    <w:p w14:paraId="078E09E7" w14:textId="77777777" w:rsidR="006C3336" w:rsidRPr="006C3336" w:rsidRDefault="006C3336" w:rsidP="006C3336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Відділом соціального забезпечення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використано кошти в сумі 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 735,7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</w:t>
      </w:r>
      <w:r w:rsidRPr="006C3336">
        <w:rPr>
          <w:rFonts w:ascii="Times New Roman" w:hAnsi="Times New Roman" w:cs="Times New Roman"/>
          <w:sz w:val="28"/>
          <w:szCs w:val="28"/>
        </w:rPr>
        <w:t xml:space="preserve">, що становить 100,0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відс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 до уточнених кошторисних призначень, в тому числі:</w:t>
      </w:r>
    </w:p>
    <w:p w14:paraId="6F1EA899" w14:textId="77777777" w:rsidR="006C3336" w:rsidRPr="006C3336" w:rsidRDefault="006C3336" w:rsidP="006C3336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КУ «Центр надання соціальних послуг»</w:t>
      </w:r>
      <w:r w:rsidRPr="006C3336">
        <w:rPr>
          <w:rFonts w:ascii="Times New Roman" w:hAnsi="Times New Roman" w:cs="Times New Roman"/>
          <w:sz w:val="28"/>
          <w:szCs w:val="28"/>
        </w:rPr>
        <w:t xml:space="preserve"> отримано благодійну допомогу на  суму</w:t>
      </w:r>
      <w:r w:rsidRPr="006C3336">
        <w:rPr>
          <w:rFonts w:ascii="Times New Roman" w:hAnsi="Times New Roman" w:cs="Times New Roman"/>
          <w:b/>
          <w:sz w:val="28"/>
          <w:szCs w:val="28"/>
        </w:rPr>
        <w:t xml:space="preserve"> 585,9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b/>
          <w:sz w:val="28"/>
          <w:szCs w:val="28"/>
        </w:rPr>
        <w:t>.,</w:t>
      </w:r>
      <w:r w:rsidRPr="006C3336">
        <w:rPr>
          <w:rFonts w:ascii="Times New Roman" w:hAnsi="Times New Roman" w:cs="Times New Roman"/>
          <w:sz w:val="28"/>
          <w:szCs w:val="28"/>
        </w:rPr>
        <w:t xml:space="preserve"> в тому числі:</w:t>
      </w:r>
    </w:p>
    <w:p w14:paraId="0636F2F1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 шафи з дверцятами та шухлядками – 38,0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розбірний стілець для ванни, стілець –туалет із спинкою  і пластиковою сидушкою, поручень універсальний – 6,9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столи та стільці  обідні, тумби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приліжкові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96,6 </w:t>
      </w:r>
      <w:proofErr w:type="spellStart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тис.грн</w:t>
      </w:r>
      <w:proofErr w:type="spellEnd"/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Pr="006C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електроконвектори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універсальні – 7,6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., зарядна станція – 35,7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  <w:r w:rsidRPr="006C3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(Міжнародний фонд охорони здоров’я та навколишнього середовища «Регіон Карпат»); </w:t>
      </w:r>
    </w:p>
    <w:p w14:paraId="0512B6AF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генератор – 401,1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 (КУ «Обласний  центр по нарахуванню та здійсненню соціальних виплат» Закарпатської  обласної ради).</w:t>
      </w:r>
    </w:p>
    <w:p w14:paraId="39F714B7" w14:textId="77777777" w:rsidR="006C3336" w:rsidRPr="006C3336" w:rsidRDefault="006C3336" w:rsidP="006C3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За рахунок коштів сільського бюджету придбано  комп’ютерну техніку на суму 99,8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E292B6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32EFA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 xml:space="preserve">Фінансовим відділом використано кошти в сумі 544,4 </w:t>
      </w:r>
      <w:proofErr w:type="spellStart"/>
      <w:r w:rsidRPr="006C333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., в тому числі:</w:t>
      </w:r>
    </w:p>
    <w:p w14:paraId="59CE0502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придбання комп’ютерної техніки – 29,9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.;</w:t>
      </w:r>
    </w:p>
    <w:p w14:paraId="4FA315E9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 xml:space="preserve">на співфінансування заходів Програми розбудови інформаційно-аналітичної системи "Ситуаційний центр "Безпекове Закарпаття" – 214,5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;</w:t>
      </w:r>
    </w:p>
    <w:p w14:paraId="3E8C72F9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Програми фінансової підтримки Комунального некомерційного підприємства «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Великоберезнянська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 лікарня"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Великоберезнянської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 xml:space="preserve"> селищної ради Ужгородського району Закарпатської області на 2025 рік – 300,0 </w:t>
      </w:r>
      <w:proofErr w:type="spellStart"/>
      <w:r w:rsidRPr="006C33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C3336">
        <w:rPr>
          <w:rFonts w:ascii="Times New Roman" w:hAnsi="Times New Roman" w:cs="Times New Roman"/>
          <w:sz w:val="28"/>
          <w:szCs w:val="28"/>
        </w:rPr>
        <w:t>.</w:t>
      </w:r>
    </w:p>
    <w:p w14:paraId="2D238071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033B8D" w14:textId="77777777" w:rsidR="006C3336" w:rsidRPr="006C3336" w:rsidRDefault="006C3336" w:rsidP="006C3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336">
        <w:rPr>
          <w:rFonts w:ascii="Times New Roman" w:hAnsi="Times New Roman" w:cs="Times New Roman"/>
          <w:sz w:val="28"/>
          <w:szCs w:val="28"/>
        </w:rPr>
        <w:t>Дебіторська та кредиторська заборгованість  станом на 01.01.2026 року по сільському бюджету відсутня.</w:t>
      </w:r>
    </w:p>
    <w:p w14:paraId="05107B86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5F7B59" w14:textId="331A251D" w:rsid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0EA267" w14:textId="05790D3B" w:rsid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D52AC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C03F6" w14:textId="77777777" w:rsidR="006C3336" w:rsidRPr="006C3336" w:rsidRDefault="006C3336" w:rsidP="006C33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lastRenderedPageBreak/>
        <w:t>Кредитування.</w:t>
      </w:r>
    </w:p>
    <w:p w14:paraId="6E00CD28" w14:textId="77777777" w:rsidR="006C3336" w:rsidRPr="006C3336" w:rsidRDefault="006C3336" w:rsidP="006C3336">
      <w:pPr>
        <w:pStyle w:val="ad"/>
        <w:spacing w:after="0"/>
        <w:ind w:firstLine="720"/>
        <w:jc w:val="both"/>
        <w:rPr>
          <w:sz w:val="28"/>
          <w:szCs w:val="28"/>
          <w:lang w:val="uk-UA"/>
        </w:rPr>
      </w:pPr>
      <w:r w:rsidRPr="006C3336">
        <w:rPr>
          <w:sz w:val="28"/>
          <w:szCs w:val="28"/>
          <w:lang w:val="uk-UA"/>
        </w:rPr>
        <w:t xml:space="preserve">Протягом 2025 року по Цільовій програмі „Власний дім” виділено  коштів в сумі 277,4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., в тому числі: по загальному фонду - 200,0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 та спеціальному – 70,0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 xml:space="preserve">., спрямовано залишок коштів на початок року – 7,4 </w:t>
      </w:r>
      <w:proofErr w:type="spellStart"/>
      <w:r w:rsidRPr="006C3336">
        <w:rPr>
          <w:sz w:val="28"/>
          <w:szCs w:val="28"/>
          <w:lang w:val="uk-UA"/>
        </w:rPr>
        <w:t>тис.грн</w:t>
      </w:r>
      <w:proofErr w:type="spellEnd"/>
      <w:r w:rsidRPr="006C3336">
        <w:rPr>
          <w:sz w:val="28"/>
          <w:szCs w:val="28"/>
          <w:lang w:val="uk-UA"/>
        </w:rPr>
        <w:t>., які станом на 01.01.2026 року профінансовано в повному обсязі.</w:t>
      </w:r>
    </w:p>
    <w:p w14:paraId="2FCB5ABD" w14:textId="77777777" w:rsidR="006C3336" w:rsidRPr="006C3336" w:rsidRDefault="006C3336" w:rsidP="006C3336">
      <w:pPr>
        <w:pStyle w:val="2"/>
        <w:ind w:firstLine="66"/>
        <w:jc w:val="right"/>
        <w:rPr>
          <w:b/>
          <w:szCs w:val="28"/>
        </w:rPr>
      </w:pPr>
    </w:p>
    <w:p w14:paraId="2764CB05" w14:textId="77777777" w:rsidR="006C3336" w:rsidRPr="006C3336" w:rsidRDefault="006C3336" w:rsidP="006C3336">
      <w:pPr>
        <w:pStyle w:val="2"/>
        <w:ind w:firstLine="66"/>
        <w:jc w:val="right"/>
        <w:rPr>
          <w:b/>
          <w:szCs w:val="28"/>
        </w:rPr>
      </w:pPr>
    </w:p>
    <w:p w14:paraId="60CD47CB" w14:textId="77777777" w:rsidR="006C3336" w:rsidRPr="006C3336" w:rsidRDefault="006C3336" w:rsidP="006C3336">
      <w:pPr>
        <w:pStyle w:val="2"/>
        <w:ind w:firstLine="66"/>
        <w:jc w:val="right"/>
        <w:rPr>
          <w:b/>
          <w:szCs w:val="28"/>
        </w:rPr>
      </w:pPr>
    </w:p>
    <w:p w14:paraId="3E4833CD" w14:textId="77777777" w:rsidR="006C3336" w:rsidRPr="006C3336" w:rsidRDefault="006C3336" w:rsidP="006C3336">
      <w:pPr>
        <w:pStyle w:val="2"/>
        <w:ind w:firstLine="66"/>
        <w:jc w:val="right"/>
        <w:rPr>
          <w:b/>
          <w:szCs w:val="28"/>
        </w:rPr>
      </w:pPr>
    </w:p>
    <w:p w14:paraId="72F81F61" w14:textId="77777777" w:rsidR="006C3336" w:rsidRPr="006C3336" w:rsidRDefault="006C3336" w:rsidP="006C3336">
      <w:pPr>
        <w:pStyle w:val="2"/>
        <w:ind w:firstLine="66"/>
        <w:jc w:val="right"/>
        <w:rPr>
          <w:b/>
          <w:szCs w:val="28"/>
        </w:rPr>
      </w:pPr>
    </w:p>
    <w:p w14:paraId="4DD14064" w14:textId="33D8B943" w:rsidR="003E32A4" w:rsidRPr="006C3336" w:rsidRDefault="006C3336" w:rsidP="006C333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C3336">
        <w:rPr>
          <w:rFonts w:ascii="Times New Roman" w:hAnsi="Times New Roman" w:cs="Times New Roman"/>
          <w:b/>
          <w:sz w:val="28"/>
          <w:szCs w:val="28"/>
        </w:rPr>
        <w:t>Фінансовий відділ</w:t>
      </w:r>
    </w:p>
    <w:sectPr w:rsidR="003E32A4" w:rsidRPr="006C3336" w:rsidSect="0046032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660"/>
    <w:multiLevelType w:val="hybridMultilevel"/>
    <w:tmpl w:val="28326B92"/>
    <w:lvl w:ilvl="0" w:tplc="C7B027B2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BBF029B"/>
    <w:multiLevelType w:val="hybridMultilevel"/>
    <w:tmpl w:val="59384B64"/>
    <w:lvl w:ilvl="0" w:tplc="B7BC2756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0E58B2"/>
    <w:multiLevelType w:val="hybridMultilevel"/>
    <w:tmpl w:val="45F2E6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52C96"/>
    <w:multiLevelType w:val="hybridMultilevel"/>
    <w:tmpl w:val="6DB420C2"/>
    <w:lvl w:ilvl="0" w:tplc="E8B271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BA3688"/>
    <w:multiLevelType w:val="hybridMultilevel"/>
    <w:tmpl w:val="D952BBF8"/>
    <w:lvl w:ilvl="0" w:tplc="941A4BE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D872FE"/>
    <w:multiLevelType w:val="hybridMultilevel"/>
    <w:tmpl w:val="F92A67A4"/>
    <w:lvl w:ilvl="0" w:tplc="47CCD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9551A"/>
    <w:multiLevelType w:val="hybridMultilevel"/>
    <w:tmpl w:val="E5B279B4"/>
    <w:lvl w:ilvl="0" w:tplc="241458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436E"/>
    <w:multiLevelType w:val="hybridMultilevel"/>
    <w:tmpl w:val="382EB358"/>
    <w:lvl w:ilvl="0" w:tplc="F210EA1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2D"/>
    <w:rsid w:val="00006897"/>
    <w:rsid w:val="0002362B"/>
    <w:rsid w:val="00044EA3"/>
    <w:rsid w:val="00046673"/>
    <w:rsid w:val="00054B4F"/>
    <w:rsid w:val="000552B5"/>
    <w:rsid w:val="0008482D"/>
    <w:rsid w:val="000A21B3"/>
    <w:rsid w:val="000A7901"/>
    <w:rsid w:val="000D059C"/>
    <w:rsid w:val="000F6907"/>
    <w:rsid w:val="00103B7E"/>
    <w:rsid w:val="0011079F"/>
    <w:rsid w:val="00117DB2"/>
    <w:rsid w:val="00120AFA"/>
    <w:rsid w:val="001305B6"/>
    <w:rsid w:val="001334C8"/>
    <w:rsid w:val="0013396B"/>
    <w:rsid w:val="00162328"/>
    <w:rsid w:val="001A39DD"/>
    <w:rsid w:val="001B0255"/>
    <w:rsid w:val="001B0B3B"/>
    <w:rsid w:val="001B0F74"/>
    <w:rsid w:val="001B5C35"/>
    <w:rsid w:val="001C6B64"/>
    <w:rsid w:val="001E0617"/>
    <w:rsid w:val="001E327C"/>
    <w:rsid w:val="001E5121"/>
    <w:rsid w:val="001F1766"/>
    <w:rsid w:val="001F1F50"/>
    <w:rsid w:val="0020579B"/>
    <w:rsid w:val="00220B16"/>
    <w:rsid w:val="00237542"/>
    <w:rsid w:val="00252A83"/>
    <w:rsid w:val="00261A0A"/>
    <w:rsid w:val="00264FFD"/>
    <w:rsid w:val="0027426B"/>
    <w:rsid w:val="0029367A"/>
    <w:rsid w:val="00296894"/>
    <w:rsid w:val="002B7DE5"/>
    <w:rsid w:val="002E6DF2"/>
    <w:rsid w:val="002F4A0B"/>
    <w:rsid w:val="0030034A"/>
    <w:rsid w:val="0031475F"/>
    <w:rsid w:val="00316C06"/>
    <w:rsid w:val="00317434"/>
    <w:rsid w:val="00325EAF"/>
    <w:rsid w:val="00334D67"/>
    <w:rsid w:val="00365796"/>
    <w:rsid w:val="00367D01"/>
    <w:rsid w:val="0037272E"/>
    <w:rsid w:val="003769AB"/>
    <w:rsid w:val="003A2348"/>
    <w:rsid w:val="003A25C4"/>
    <w:rsid w:val="003A4F00"/>
    <w:rsid w:val="003B38FF"/>
    <w:rsid w:val="003E32A4"/>
    <w:rsid w:val="0040596C"/>
    <w:rsid w:val="004114A4"/>
    <w:rsid w:val="004206E8"/>
    <w:rsid w:val="004419E3"/>
    <w:rsid w:val="00443FF4"/>
    <w:rsid w:val="004556ED"/>
    <w:rsid w:val="00460325"/>
    <w:rsid w:val="00462B97"/>
    <w:rsid w:val="0046493F"/>
    <w:rsid w:val="0047735D"/>
    <w:rsid w:val="004801DC"/>
    <w:rsid w:val="0048646D"/>
    <w:rsid w:val="004C4B2B"/>
    <w:rsid w:val="004D78CE"/>
    <w:rsid w:val="00514775"/>
    <w:rsid w:val="0053139D"/>
    <w:rsid w:val="00533651"/>
    <w:rsid w:val="00537C39"/>
    <w:rsid w:val="00537EB2"/>
    <w:rsid w:val="00553141"/>
    <w:rsid w:val="005938CE"/>
    <w:rsid w:val="00596B89"/>
    <w:rsid w:val="005C1371"/>
    <w:rsid w:val="005D539E"/>
    <w:rsid w:val="005E6C4C"/>
    <w:rsid w:val="006126E8"/>
    <w:rsid w:val="0061406C"/>
    <w:rsid w:val="0061420B"/>
    <w:rsid w:val="00626E0D"/>
    <w:rsid w:val="00631F02"/>
    <w:rsid w:val="00644BA6"/>
    <w:rsid w:val="00651186"/>
    <w:rsid w:val="00686B75"/>
    <w:rsid w:val="00695B20"/>
    <w:rsid w:val="006960F9"/>
    <w:rsid w:val="006B2668"/>
    <w:rsid w:val="006C3336"/>
    <w:rsid w:val="006D7477"/>
    <w:rsid w:val="006E0170"/>
    <w:rsid w:val="00704B2B"/>
    <w:rsid w:val="007079A8"/>
    <w:rsid w:val="0071484B"/>
    <w:rsid w:val="007513C1"/>
    <w:rsid w:val="0076260E"/>
    <w:rsid w:val="00767CEA"/>
    <w:rsid w:val="0077024A"/>
    <w:rsid w:val="007A0CB8"/>
    <w:rsid w:val="007D64D6"/>
    <w:rsid w:val="007E6362"/>
    <w:rsid w:val="007F6912"/>
    <w:rsid w:val="008005CF"/>
    <w:rsid w:val="00814023"/>
    <w:rsid w:val="0082105D"/>
    <w:rsid w:val="00837935"/>
    <w:rsid w:val="00845723"/>
    <w:rsid w:val="008778D3"/>
    <w:rsid w:val="00890A29"/>
    <w:rsid w:val="008B1F4A"/>
    <w:rsid w:val="008F1529"/>
    <w:rsid w:val="008F1E70"/>
    <w:rsid w:val="00904B6A"/>
    <w:rsid w:val="00910287"/>
    <w:rsid w:val="00920C31"/>
    <w:rsid w:val="00926FFC"/>
    <w:rsid w:val="0093205B"/>
    <w:rsid w:val="0093247A"/>
    <w:rsid w:val="00932DF3"/>
    <w:rsid w:val="009334F5"/>
    <w:rsid w:val="00934251"/>
    <w:rsid w:val="00950B92"/>
    <w:rsid w:val="0096221C"/>
    <w:rsid w:val="00962E2A"/>
    <w:rsid w:val="00964BE5"/>
    <w:rsid w:val="00965F4E"/>
    <w:rsid w:val="00967C91"/>
    <w:rsid w:val="009841BA"/>
    <w:rsid w:val="009A3E76"/>
    <w:rsid w:val="009A3F35"/>
    <w:rsid w:val="009D2845"/>
    <w:rsid w:val="009E0414"/>
    <w:rsid w:val="009E5F07"/>
    <w:rsid w:val="00A17CE9"/>
    <w:rsid w:val="00A21A37"/>
    <w:rsid w:val="00A36676"/>
    <w:rsid w:val="00A36954"/>
    <w:rsid w:val="00A413E8"/>
    <w:rsid w:val="00A47194"/>
    <w:rsid w:val="00A5506E"/>
    <w:rsid w:val="00A6084B"/>
    <w:rsid w:val="00A76688"/>
    <w:rsid w:val="00A95262"/>
    <w:rsid w:val="00A95BBB"/>
    <w:rsid w:val="00AC5619"/>
    <w:rsid w:val="00AD0D08"/>
    <w:rsid w:val="00AD7DBB"/>
    <w:rsid w:val="00B37F56"/>
    <w:rsid w:val="00B479E0"/>
    <w:rsid w:val="00B57CF2"/>
    <w:rsid w:val="00B618B2"/>
    <w:rsid w:val="00B748E3"/>
    <w:rsid w:val="00B933C7"/>
    <w:rsid w:val="00B94F83"/>
    <w:rsid w:val="00BA71DE"/>
    <w:rsid w:val="00BC2272"/>
    <w:rsid w:val="00BE3BCD"/>
    <w:rsid w:val="00BE6A39"/>
    <w:rsid w:val="00C11FD5"/>
    <w:rsid w:val="00C146EA"/>
    <w:rsid w:val="00C22278"/>
    <w:rsid w:val="00C32500"/>
    <w:rsid w:val="00C34F6F"/>
    <w:rsid w:val="00C50B72"/>
    <w:rsid w:val="00C63B81"/>
    <w:rsid w:val="00C8269F"/>
    <w:rsid w:val="00C87B1C"/>
    <w:rsid w:val="00C94860"/>
    <w:rsid w:val="00CA5B5C"/>
    <w:rsid w:val="00CB77E3"/>
    <w:rsid w:val="00CC2DDC"/>
    <w:rsid w:val="00CE0A6B"/>
    <w:rsid w:val="00CF12B4"/>
    <w:rsid w:val="00CF2DA4"/>
    <w:rsid w:val="00D024A6"/>
    <w:rsid w:val="00D0283A"/>
    <w:rsid w:val="00D05D63"/>
    <w:rsid w:val="00D12615"/>
    <w:rsid w:val="00D12722"/>
    <w:rsid w:val="00D31198"/>
    <w:rsid w:val="00D33950"/>
    <w:rsid w:val="00D46804"/>
    <w:rsid w:val="00D51B72"/>
    <w:rsid w:val="00D52DC2"/>
    <w:rsid w:val="00D55D04"/>
    <w:rsid w:val="00D604CB"/>
    <w:rsid w:val="00D96B2D"/>
    <w:rsid w:val="00DB011F"/>
    <w:rsid w:val="00DD3F67"/>
    <w:rsid w:val="00DE3577"/>
    <w:rsid w:val="00DE431D"/>
    <w:rsid w:val="00DE4FB8"/>
    <w:rsid w:val="00E01395"/>
    <w:rsid w:val="00E0223C"/>
    <w:rsid w:val="00E25BFD"/>
    <w:rsid w:val="00E27AB6"/>
    <w:rsid w:val="00E4272E"/>
    <w:rsid w:val="00E64BF8"/>
    <w:rsid w:val="00E64CD1"/>
    <w:rsid w:val="00E84721"/>
    <w:rsid w:val="00ED1D6E"/>
    <w:rsid w:val="00EE2C7D"/>
    <w:rsid w:val="00F06757"/>
    <w:rsid w:val="00F2341B"/>
    <w:rsid w:val="00F32EFF"/>
    <w:rsid w:val="00F37855"/>
    <w:rsid w:val="00F93032"/>
    <w:rsid w:val="00F96338"/>
    <w:rsid w:val="00FB2DC6"/>
    <w:rsid w:val="00FB383C"/>
    <w:rsid w:val="00FB7123"/>
    <w:rsid w:val="00FC4BBC"/>
    <w:rsid w:val="00F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A36F"/>
  <w15:docId w15:val="{CBAD0C54-F10E-4A9B-A3B4-7DFABD5F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27426B"/>
    <w:pPr>
      <w:keepNext/>
      <w:pageBreakBefore/>
      <w:tabs>
        <w:tab w:val="left" w:pos="567"/>
      </w:tabs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5">
    <w:name w:val="No Spacing"/>
    <w:link w:val="a6"/>
    <w:uiPriority w:val="1"/>
    <w:qFormat/>
    <w:rsid w:val="00704B2B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rsid w:val="0027426B"/>
    <w:rPr>
      <w:rFonts w:ascii="Arial" w:eastAsia="Times New Roman" w:hAnsi="Arial" w:cs="Times New Roman"/>
      <w:b/>
      <w:bCs/>
      <w:kern w:val="32"/>
      <w:sz w:val="28"/>
      <w:szCs w:val="32"/>
      <w:lang w:val="en-US"/>
    </w:rPr>
  </w:style>
  <w:style w:type="character" w:customStyle="1" w:styleId="a7">
    <w:name w:val="Текст примітки Знак"/>
    <w:basedOn w:val="a0"/>
    <w:link w:val="a8"/>
    <w:uiPriority w:val="99"/>
    <w:rsid w:val="0027426B"/>
    <w:rPr>
      <w:rFonts w:ascii="Arial" w:eastAsia="Times New Roman" w:hAnsi="Arial" w:cs="Times New Roman"/>
      <w:sz w:val="20"/>
      <w:szCs w:val="20"/>
      <w:lang w:val="uk-UA"/>
    </w:rPr>
  </w:style>
  <w:style w:type="paragraph" w:styleId="a8">
    <w:name w:val="annotation text"/>
    <w:basedOn w:val="a"/>
    <w:link w:val="a7"/>
    <w:uiPriority w:val="99"/>
    <w:rsid w:val="0027426B"/>
    <w:pPr>
      <w:spacing w:after="12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7426B"/>
    <w:rPr>
      <w:sz w:val="20"/>
      <w:szCs w:val="20"/>
      <w:lang w:val="uk-UA"/>
    </w:rPr>
  </w:style>
  <w:style w:type="paragraph" w:customStyle="1" w:styleId="brown-text">
    <w:name w:val="brown-text"/>
    <w:basedOn w:val="a"/>
    <w:rsid w:val="0027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rsid w:val="0061420B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26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64FFD"/>
    <w:rPr>
      <w:rFonts w:ascii="Segoe UI" w:hAnsi="Segoe UI" w:cs="Segoe UI"/>
      <w:sz w:val="18"/>
      <w:szCs w:val="18"/>
      <w:lang w:val="uk-UA"/>
    </w:rPr>
  </w:style>
  <w:style w:type="character" w:customStyle="1" w:styleId="normaltextrun">
    <w:name w:val="normaltextrun"/>
    <w:basedOn w:val="a0"/>
    <w:rsid w:val="0096221C"/>
  </w:style>
  <w:style w:type="character" w:styleId="ab">
    <w:name w:val="Strong"/>
    <w:uiPriority w:val="22"/>
    <w:qFormat/>
    <w:rsid w:val="00E01395"/>
    <w:rPr>
      <w:b/>
      <w:bCs/>
    </w:rPr>
  </w:style>
  <w:style w:type="table" w:styleId="ac">
    <w:name w:val="Table Grid"/>
    <w:basedOn w:val="a1"/>
    <w:uiPriority w:val="59"/>
    <w:rsid w:val="0096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C33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6C333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Body Text"/>
    <w:basedOn w:val="a"/>
    <w:link w:val="ae"/>
    <w:rsid w:val="006C33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6C3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33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1">
    <w:name w:val="Основной текст (2)"/>
    <w:rsid w:val="006C333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15977</Words>
  <Characters>9107</Characters>
  <Application>Microsoft Office Word</Application>
  <DocSecurity>0</DocSecurity>
  <Lines>75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25034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Ярослав Пацкань</cp:lastModifiedBy>
  <cp:revision>6</cp:revision>
  <cp:lastPrinted>2026-03-06T08:12:00Z</cp:lastPrinted>
  <dcterms:created xsi:type="dcterms:W3CDTF">2026-03-06T08:12:00Z</dcterms:created>
  <dcterms:modified xsi:type="dcterms:W3CDTF">2026-03-11T10:43:00Z</dcterms:modified>
</cp:coreProperties>
</file>