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F5B9" w14:textId="77777777" w:rsidR="00C842C7" w:rsidRPr="003148C0" w:rsidRDefault="00B31A4C" w:rsidP="00C9337A">
      <w:pPr>
        <w:pStyle w:val="aa"/>
        <w:ind w:left="0"/>
        <w:jc w:val="center"/>
      </w:pPr>
      <w:bookmarkStart w:id="0" w:name="_Hlk138683747"/>
      <w:r>
        <w:rPr>
          <w:noProof/>
          <w:lang w:eastAsia="uk-UA"/>
        </w:rPr>
        <w:pict w14:anchorId="702D7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C:\Users\Администратор\Desktop\тризуб.png" style="width:33.75pt;height:48.75pt;visibility:visible">
            <v:imagedata r:id="rId7" o:title="тризуб"/>
            <o:lock v:ext="edit" aspectratio="f"/>
          </v:shape>
        </w:pict>
      </w:r>
    </w:p>
    <w:p w14:paraId="61797446" w14:textId="77777777" w:rsidR="00C842C7" w:rsidRPr="003148C0" w:rsidRDefault="00C842C7" w:rsidP="00C9337A">
      <w:pPr>
        <w:pStyle w:val="aa"/>
        <w:ind w:left="0"/>
        <w:jc w:val="center"/>
        <w:rPr>
          <w:b/>
        </w:rPr>
      </w:pPr>
      <w:r w:rsidRPr="003148C0">
        <w:rPr>
          <w:b/>
        </w:rPr>
        <w:t>СТАВНЕНСЬКА СІЛЬСЬКА РАДА</w:t>
      </w:r>
    </w:p>
    <w:p w14:paraId="0B6E98DE" w14:textId="77777777" w:rsidR="00C842C7" w:rsidRPr="003148C0" w:rsidRDefault="00C842C7" w:rsidP="00C9337A">
      <w:pPr>
        <w:pStyle w:val="aa"/>
        <w:ind w:left="0"/>
        <w:jc w:val="center"/>
        <w:rPr>
          <w:b/>
        </w:rPr>
      </w:pPr>
      <w:r w:rsidRPr="003148C0">
        <w:rPr>
          <w:b/>
        </w:rPr>
        <w:t xml:space="preserve">УЖГОРОДСЬКОГО РАЙОНУ </w:t>
      </w:r>
    </w:p>
    <w:p w14:paraId="2CEB44A8" w14:textId="77777777" w:rsidR="00C842C7" w:rsidRPr="003148C0" w:rsidRDefault="00C842C7" w:rsidP="00C9337A">
      <w:pPr>
        <w:pStyle w:val="aa"/>
        <w:ind w:left="0"/>
        <w:jc w:val="center"/>
        <w:rPr>
          <w:b/>
        </w:rPr>
      </w:pPr>
      <w:r w:rsidRPr="003148C0">
        <w:rPr>
          <w:b/>
        </w:rPr>
        <w:t>ЗАКАРПАТСЬКОЇ ОБЛАСТІ</w:t>
      </w:r>
    </w:p>
    <w:p w14:paraId="58B5A9DC" w14:textId="77777777" w:rsidR="00C842C7" w:rsidRDefault="00C842C7" w:rsidP="00C9337A">
      <w:pPr>
        <w:pStyle w:val="aa"/>
        <w:ind w:left="0"/>
        <w:jc w:val="center"/>
        <w:rPr>
          <w:b/>
        </w:rPr>
      </w:pPr>
      <w:r w:rsidRPr="003148C0">
        <w:rPr>
          <w:b/>
        </w:rPr>
        <w:t>Х</w:t>
      </w:r>
      <w:r>
        <w:rPr>
          <w:b/>
          <w:lang w:val="en-US"/>
        </w:rPr>
        <w:t>IV</w:t>
      </w:r>
      <w:r w:rsidRPr="003148C0">
        <w:rPr>
          <w:b/>
        </w:rPr>
        <w:t xml:space="preserve"> сесія VIII скликання </w:t>
      </w:r>
    </w:p>
    <w:p w14:paraId="4C424C0A" w14:textId="77777777" w:rsidR="00C842C7" w:rsidRPr="00C842C7" w:rsidRDefault="00C842C7" w:rsidP="00C9337A">
      <w:pPr>
        <w:spacing w:after="0" w:line="240" w:lineRule="auto"/>
        <w:contextualSpacing/>
        <w:jc w:val="center"/>
        <w:rPr>
          <w:rFonts w:ascii="Times New Roman" w:hAnsi="Times New Roman"/>
          <w:bCs/>
          <w:color w:val="000000"/>
          <w:kern w:val="2"/>
          <w:sz w:val="28"/>
          <w:szCs w:val="28"/>
          <w:lang w:eastAsia="zh-CN"/>
        </w:rPr>
      </w:pPr>
      <w:r w:rsidRPr="00C842C7">
        <w:rPr>
          <w:rFonts w:ascii="Times New Roman" w:hAnsi="Times New Roman"/>
          <w:bCs/>
          <w:color w:val="000000"/>
          <w:kern w:val="2"/>
          <w:sz w:val="28"/>
          <w:szCs w:val="28"/>
          <w:lang w:eastAsia="zh-CN"/>
        </w:rPr>
        <w:t>(</w:t>
      </w:r>
      <w:r w:rsidRPr="00C842C7">
        <w:rPr>
          <w:rFonts w:ascii="Times New Roman" w:hAnsi="Times New Roman"/>
          <w:bCs/>
          <w:color w:val="000000"/>
          <w:kern w:val="2"/>
          <w:sz w:val="28"/>
          <w:szCs w:val="28"/>
          <w:lang w:val="uk-UA" w:eastAsia="zh-CN"/>
        </w:rPr>
        <w:t>друге</w:t>
      </w:r>
      <w:r w:rsidRPr="00C842C7">
        <w:rPr>
          <w:rFonts w:ascii="Times New Roman" w:hAnsi="Times New Roman"/>
          <w:bCs/>
          <w:color w:val="000000"/>
          <w:kern w:val="2"/>
          <w:sz w:val="28"/>
          <w:szCs w:val="28"/>
          <w:lang w:eastAsia="zh-CN"/>
        </w:rPr>
        <w:t xml:space="preserve"> пленарне засідання)</w:t>
      </w:r>
    </w:p>
    <w:p w14:paraId="266C03C9" w14:textId="77777777" w:rsidR="00C842C7" w:rsidRPr="003148C0" w:rsidRDefault="00C842C7" w:rsidP="00C9337A">
      <w:pPr>
        <w:pStyle w:val="aa"/>
        <w:ind w:left="0"/>
        <w:jc w:val="center"/>
        <w:rPr>
          <w:b/>
        </w:rPr>
      </w:pPr>
    </w:p>
    <w:p w14:paraId="18D9FBEE" w14:textId="77777777" w:rsidR="00C842C7" w:rsidRPr="003148C0" w:rsidRDefault="00C842C7" w:rsidP="00C9337A">
      <w:pPr>
        <w:pStyle w:val="aa"/>
        <w:ind w:left="0"/>
        <w:jc w:val="center"/>
        <w:rPr>
          <w:b/>
          <w:sz w:val="36"/>
          <w:szCs w:val="36"/>
        </w:rPr>
      </w:pPr>
      <w:r w:rsidRPr="003148C0">
        <w:rPr>
          <w:b/>
          <w:sz w:val="36"/>
          <w:szCs w:val="36"/>
        </w:rPr>
        <w:t>Р І Ш Е Н Н Я</w:t>
      </w:r>
    </w:p>
    <w:p w14:paraId="7DA29EFE" w14:textId="77777777" w:rsidR="00C842C7" w:rsidRPr="003148C0" w:rsidRDefault="00C842C7" w:rsidP="00C9337A">
      <w:pPr>
        <w:pStyle w:val="aa"/>
        <w:ind w:left="0"/>
        <w:jc w:val="center"/>
      </w:pPr>
    </w:p>
    <w:p w14:paraId="62BA65B1" w14:textId="1D1F134B" w:rsidR="00C842C7" w:rsidRPr="003148C0" w:rsidRDefault="00C842C7" w:rsidP="00C9337A">
      <w:pPr>
        <w:pStyle w:val="paragraph"/>
        <w:spacing w:before="0" w:beforeAutospacing="0" w:after="0" w:afterAutospacing="0"/>
        <w:textAlignment w:val="baseline"/>
        <w:rPr>
          <w:rStyle w:val="normaltextrun"/>
          <w:sz w:val="28"/>
          <w:szCs w:val="28"/>
          <w:u w:val="single"/>
          <w:lang w:val="uk-UA"/>
        </w:rPr>
      </w:pPr>
      <w:r>
        <w:rPr>
          <w:rStyle w:val="normaltextrun"/>
          <w:sz w:val="28"/>
          <w:szCs w:val="28"/>
          <w:lang w:val="uk-UA"/>
        </w:rPr>
        <w:t>22 червня</w:t>
      </w:r>
      <w:r w:rsidRPr="003148C0">
        <w:rPr>
          <w:rStyle w:val="normaltextrun"/>
          <w:sz w:val="28"/>
          <w:szCs w:val="28"/>
          <w:lang w:val="uk-UA"/>
        </w:rPr>
        <w:t xml:space="preserve">  202</w:t>
      </w:r>
      <w:r>
        <w:rPr>
          <w:rStyle w:val="normaltextrun"/>
          <w:sz w:val="28"/>
          <w:szCs w:val="28"/>
          <w:lang w:val="uk-UA"/>
        </w:rPr>
        <w:t xml:space="preserve">3 року      </w:t>
      </w:r>
      <w:r w:rsidRPr="003148C0">
        <w:rPr>
          <w:rStyle w:val="normaltextrun"/>
          <w:sz w:val="28"/>
          <w:szCs w:val="28"/>
          <w:lang w:val="uk-UA"/>
        </w:rPr>
        <w:t xml:space="preserve">          </w:t>
      </w:r>
      <w:r>
        <w:rPr>
          <w:rStyle w:val="normaltextrun"/>
          <w:sz w:val="28"/>
          <w:szCs w:val="28"/>
          <w:lang w:val="uk-UA"/>
        </w:rPr>
        <w:t xml:space="preserve"> </w:t>
      </w:r>
      <w:r w:rsidRPr="003148C0">
        <w:rPr>
          <w:rStyle w:val="normaltextrun"/>
          <w:sz w:val="28"/>
          <w:szCs w:val="28"/>
          <w:lang w:val="uk-UA"/>
        </w:rPr>
        <w:t xml:space="preserve">                 с.Ставне         </w:t>
      </w:r>
      <w:r>
        <w:rPr>
          <w:rStyle w:val="normaltextrun"/>
          <w:sz w:val="28"/>
          <w:szCs w:val="28"/>
          <w:lang w:val="uk-UA"/>
        </w:rPr>
        <w:t xml:space="preserve"> </w:t>
      </w:r>
      <w:r w:rsidRPr="003148C0">
        <w:rPr>
          <w:rStyle w:val="normaltextrun"/>
          <w:sz w:val="28"/>
          <w:szCs w:val="28"/>
          <w:lang w:val="uk-UA"/>
        </w:rPr>
        <w:t xml:space="preserve">           </w:t>
      </w:r>
      <w:r w:rsidR="0026392C">
        <w:rPr>
          <w:rStyle w:val="normaltextrun"/>
          <w:sz w:val="28"/>
          <w:szCs w:val="28"/>
          <w:lang w:val="uk-UA"/>
        </w:rPr>
        <w:t xml:space="preserve"> </w:t>
      </w:r>
      <w:r w:rsidRPr="003148C0">
        <w:rPr>
          <w:rStyle w:val="normaltextrun"/>
          <w:sz w:val="28"/>
          <w:szCs w:val="28"/>
          <w:lang w:val="uk-UA"/>
        </w:rPr>
        <w:t xml:space="preserve">          </w:t>
      </w:r>
      <w:r>
        <w:rPr>
          <w:rStyle w:val="normaltextrun"/>
          <w:sz w:val="28"/>
          <w:szCs w:val="28"/>
          <w:lang w:val="uk-UA"/>
        </w:rPr>
        <w:t xml:space="preserve"> </w:t>
      </w:r>
      <w:r w:rsidRPr="003148C0">
        <w:rPr>
          <w:rStyle w:val="normaltextrun"/>
          <w:sz w:val="28"/>
          <w:szCs w:val="28"/>
          <w:lang w:val="uk-UA"/>
        </w:rPr>
        <w:t xml:space="preserve">№ </w:t>
      </w:r>
      <w:r>
        <w:rPr>
          <w:rStyle w:val="normaltextrun"/>
          <w:sz w:val="28"/>
          <w:szCs w:val="28"/>
          <w:lang w:val="uk-UA"/>
        </w:rPr>
        <w:t>5</w:t>
      </w:r>
      <w:r w:rsidR="00C9337A">
        <w:rPr>
          <w:rStyle w:val="normaltextrun"/>
          <w:sz w:val="28"/>
          <w:szCs w:val="28"/>
          <w:lang w:val="uk-UA"/>
        </w:rPr>
        <w:t>43</w:t>
      </w:r>
    </w:p>
    <w:p w14:paraId="23DC150A" w14:textId="3FDB0F31" w:rsidR="00C842C7" w:rsidRDefault="00C842C7" w:rsidP="00C9337A">
      <w:pPr>
        <w:pStyle w:val="a9"/>
        <w:jc w:val="both"/>
        <w:rPr>
          <w:rFonts w:ascii="Times New Roman" w:hAnsi="Times New Roman"/>
          <w:sz w:val="28"/>
          <w:szCs w:val="28"/>
        </w:rPr>
      </w:pPr>
    </w:p>
    <w:p w14:paraId="51E2A84F" w14:textId="77777777" w:rsidR="00FF5B18" w:rsidRPr="003148C0" w:rsidRDefault="00FF5B18" w:rsidP="00C9337A">
      <w:pPr>
        <w:pStyle w:val="a9"/>
        <w:jc w:val="both"/>
        <w:rPr>
          <w:rFonts w:ascii="Times New Roman" w:hAnsi="Times New Roman"/>
          <w:sz w:val="28"/>
          <w:szCs w:val="28"/>
        </w:rPr>
      </w:pPr>
    </w:p>
    <w:bookmarkEnd w:id="0"/>
    <w:p w14:paraId="77075F19" w14:textId="39E490BF" w:rsidR="00C842C7" w:rsidRPr="00F93847" w:rsidRDefault="00C842C7" w:rsidP="00C9337A">
      <w:pPr>
        <w:spacing w:after="0" w:line="240" w:lineRule="auto"/>
        <w:rPr>
          <w:lang w:val="uk-UA"/>
        </w:rPr>
      </w:pPr>
      <w:r w:rsidRPr="00A222C1">
        <w:rPr>
          <w:rFonts w:ascii="Times New Roman" w:hAnsi="Times New Roman"/>
          <w:b/>
          <w:bCs/>
          <w:sz w:val="28"/>
          <w:szCs w:val="28"/>
          <w:lang w:val="uk-UA"/>
        </w:rPr>
        <w:t>Про місцеві податки і збори</w:t>
      </w:r>
    </w:p>
    <w:p w14:paraId="4268F8AF" w14:textId="0501ECE5" w:rsidR="00C842C7" w:rsidRDefault="00C842C7" w:rsidP="00C9337A">
      <w:pPr>
        <w:tabs>
          <w:tab w:val="left" w:pos="9639"/>
        </w:tabs>
        <w:spacing w:after="0" w:line="240" w:lineRule="auto"/>
        <w:ind w:right="-81" w:firstLine="540"/>
        <w:jc w:val="both"/>
        <w:rPr>
          <w:rFonts w:ascii="Times New Roman" w:hAnsi="Times New Roman"/>
          <w:sz w:val="28"/>
          <w:szCs w:val="28"/>
          <w:bdr w:val="none" w:sz="0" w:space="0" w:color="auto" w:frame="1"/>
          <w:shd w:val="clear" w:color="auto" w:fill="FFFFFF"/>
          <w:lang w:val="uk-UA"/>
        </w:rPr>
      </w:pPr>
    </w:p>
    <w:p w14:paraId="35E9AD69" w14:textId="65FE597F" w:rsidR="00FF5B18" w:rsidRDefault="00FF5B18" w:rsidP="00C9337A">
      <w:pPr>
        <w:tabs>
          <w:tab w:val="left" w:pos="9639"/>
        </w:tabs>
        <w:spacing w:after="0" w:line="240" w:lineRule="auto"/>
        <w:ind w:right="-81" w:firstLine="540"/>
        <w:jc w:val="both"/>
        <w:rPr>
          <w:rFonts w:ascii="Times New Roman" w:hAnsi="Times New Roman"/>
          <w:sz w:val="28"/>
          <w:szCs w:val="28"/>
          <w:bdr w:val="none" w:sz="0" w:space="0" w:color="auto" w:frame="1"/>
          <w:shd w:val="clear" w:color="auto" w:fill="FFFFFF"/>
          <w:lang w:val="uk-UA"/>
        </w:rPr>
      </w:pPr>
    </w:p>
    <w:p w14:paraId="70FC6F2B" w14:textId="039812D5" w:rsidR="00C842C7" w:rsidRDefault="00F2548C" w:rsidP="00C9337A">
      <w:pPr>
        <w:tabs>
          <w:tab w:val="left" w:pos="9639"/>
        </w:tabs>
        <w:spacing w:after="0" w:line="240" w:lineRule="auto"/>
        <w:ind w:right="-81" w:firstLine="540"/>
        <w:jc w:val="both"/>
        <w:rPr>
          <w:rFonts w:ascii="Times New Roman" w:hAnsi="Times New Roman"/>
          <w:sz w:val="28"/>
          <w:szCs w:val="28"/>
          <w:lang w:val="uk-UA"/>
        </w:rPr>
      </w:pPr>
      <w:r w:rsidRPr="00A222C1">
        <w:rPr>
          <w:rFonts w:ascii="Times New Roman" w:hAnsi="Times New Roman"/>
          <w:sz w:val="28"/>
          <w:szCs w:val="28"/>
          <w:bdr w:val="none" w:sz="0" w:space="0" w:color="auto" w:frame="1"/>
          <w:shd w:val="clear" w:color="auto" w:fill="FFFFFF"/>
          <w:lang w:val="uk-UA"/>
        </w:rPr>
        <w:t xml:space="preserve">Відповідно до </w:t>
      </w:r>
      <w:r w:rsidR="00F86E01" w:rsidRPr="00A222C1">
        <w:rPr>
          <w:rFonts w:ascii="Times New Roman" w:hAnsi="Times New Roman"/>
          <w:sz w:val="28"/>
          <w:szCs w:val="28"/>
          <w:bdr w:val="none" w:sz="0" w:space="0" w:color="auto" w:frame="1"/>
          <w:shd w:val="clear" w:color="auto" w:fill="FFFFFF"/>
          <w:lang w:val="uk-UA"/>
        </w:rPr>
        <w:t>пункту</w:t>
      </w:r>
      <w:r w:rsidRPr="00A222C1">
        <w:rPr>
          <w:rFonts w:ascii="Times New Roman" w:hAnsi="Times New Roman"/>
          <w:sz w:val="28"/>
          <w:szCs w:val="28"/>
          <w:lang w:val="uk-UA"/>
        </w:rPr>
        <w:t xml:space="preserve"> 24 частини першої статті 26 Закону України «Про місцеве самоврядування в Україні»,</w:t>
      </w:r>
      <w:r w:rsidR="00F86E01" w:rsidRPr="00A222C1">
        <w:rPr>
          <w:rFonts w:ascii="Times New Roman" w:hAnsi="Times New Roman"/>
          <w:sz w:val="28"/>
          <w:szCs w:val="28"/>
          <w:lang w:val="uk-UA"/>
        </w:rPr>
        <w:t xml:space="preserve"> </w:t>
      </w:r>
      <w:r w:rsidR="000F1F7C">
        <w:rPr>
          <w:rFonts w:ascii="Times New Roman" w:hAnsi="Times New Roman"/>
          <w:sz w:val="28"/>
          <w:szCs w:val="28"/>
          <w:lang w:val="uk-UA"/>
        </w:rPr>
        <w:t xml:space="preserve">підпункту 12.3.8 пункту 12.3 статті 12, </w:t>
      </w:r>
      <w:r w:rsidR="00F86E01" w:rsidRPr="00A222C1">
        <w:rPr>
          <w:rFonts w:ascii="Times New Roman" w:hAnsi="Times New Roman"/>
          <w:sz w:val="28"/>
          <w:szCs w:val="28"/>
          <w:lang w:val="uk-UA"/>
        </w:rPr>
        <w:t>стат</w:t>
      </w:r>
      <w:r w:rsidR="00A83CEB">
        <w:rPr>
          <w:rFonts w:ascii="Times New Roman" w:hAnsi="Times New Roman"/>
          <w:sz w:val="28"/>
          <w:szCs w:val="28"/>
          <w:lang w:val="uk-UA"/>
        </w:rPr>
        <w:t>ей 267,</w:t>
      </w:r>
      <w:r w:rsidR="00F86E01" w:rsidRPr="00A222C1">
        <w:rPr>
          <w:rFonts w:ascii="Times New Roman" w:hAnsi="Times New Roman"/>
          <w:sz w:val="28"/>
          <w:szCs w:val="28"/>
          <w:lang w:val="uk-UA"/>
        </w:rPr>
        <w:t xml:space="preserve"> 268 Податкового кодексу України,</w:t>
      </w:r>
      <w:r w:rsidRPr="00A222C1">
        <w:rPr>
          <w:rFonts w:ascii="Times New Roman" w:hAnsi="Times New Roman"/>
          <w:sz w:val="28"/>
          <w:szCs w:val="28"/>
          <w:lang w:val="uk-UA"/>
        </w:rPr>
        <w:t xml:space="preserve"> </w:t>
      </w:r>
      <w:r w:rsidR="00F86E01" w:rsidRPr="00A222C1">
        <w:rPr>
          <w:rFonts w:ascii="Times New Roman" w:hAnsi="Times New Roman"/>
          <w:sz w:val="28"/>
          <w:szCs w:val="28"/>
          <w:lang w:val="uk-UA"/>
        </w:rPr>
        <w:t xml:space="preserve"> сільська</w:t>
      </w:r>
      <w:r w:rsidRPr="00A222C1">
        <w:rPr>
          <w:rFonts w:ascii="Times New Roman" w:hAnsi="Times New Roman"/>
          <w:sz w:val="28"/>
          <w:szCs w:val="28"/>
          <w:lang w:val="uk-UA"/>
        </w:rPr>
        <w:t xml:space="preserve"> рада</w:t>
      </w:r>
    </w:p>
    <w:p w14:paraId="7C173178" w14:textId="77777777" w:rsidR="00FF5B18" w:rsidRDefault="00FF5B18" w:rsidP="00C9337A">
      <w:pPr>
        <w:tabs>
          <w:tab w:val="left" w:pos="9639"/>
        </w:tabs>
        <w:spacing w:after="0" w:line="240" w:lineRule="auto"/>
        <w:ind w:right="-81" w:firstLine="540"/>
        <w:jc w:val="both"/>
        <w:rPr>
          <w:rFonts w:ascii="Times New Roman" w:hAnsi="Times New Roman"/>
          <w:sz w:val="28"/>
          <w:szCs w:val="28"/>
          <w:lang w:val="uk-UA"/>
        </w:rPr>
      </w:pPr>
    </w:p>
    <w:p w14:paraId="484CCCA6" w14:textId="20D1BC5C" w:rsidR="00F2548C" w:rsidRDefault="00C842C7" w:rsidP="00FF5B18">
      <w:pPr>
        <w:tabs>
          <w:tab w:val="left" w:pos="9639"/>
        </w:tabs>
        <w:spacing w:after="0" w:line="240" w:lineRule="auto"/>
        <w:ind w:right="-81" w:hanging="142"/>
        <w:jc w:val="center"/>
        <w:rPr>
          <w:rStyle w:val="ab"/>
          <w:rFonts w:ascii="Times New Roman" w:hAnsi="Times New Roman"/>
          <w:sz w:val="28"/>
          <w:szCs w:val="28"/>
          <w:bdr w:val="none" w:sz="0" w:space="0" w:color="auto" w:frame="1"/>
          <w:lang w:val="uk-UA"/>
        </w:rPr>
      </w:pPr>
      <w:r w:rsidRPr="00C842C7">
        <w:rPr>
          <w:rStyle w:val="ab"/>
          <w:rFonts w:ascii="Times New Roman" w:hAnsi="Times New Roman"/>
          <w:sz w:val="28"/>
          <w:szCs w:val="28"/>
          <w:bdr w:val="none" w:sz="0" w:space="0" w:color="auto" w:frame="1"/>
          <w:lang w:val="uk-UA"/>
        </w:rPr>
        <w:t>В И Р І Ш И Л А:</w:t>
      </w:r>
    </w:p>
    <w:p w14:paraId="2933E153" w14:textId="77777777" w:rsidR="00FF5B18" w:rsidRPr="00C842C7" w:rsidRDefault="00FF5B18" w:rsidP="00FF5B18">
      <w:pPr>
        <w:tabs>
          <w:tab w:val="left" w:pos="9639"/>
        </w:tabs>
        <w:spacing w:after="0" w:line="240" w:lineRule="auto"/>
        <w:ind w:right="-81" w:hanging="142"/>
        <w:jc w:val="center"/>
        <w:rPr>
          <w:rFonts w:ascii="Times New Roman" w:hAnsi="Times New Roman"/>
          <w:sz w:val="28"/>
          <w:szCs w:val="28"/>
          <w:lang w:val="uk-UA"/>
        </w:rPr>
      </w:pPr>
    </w:p>
    <w:p w14:paraId="4553DAA4" w14:textId="1574E1DF" w:rsidR="00F2548C" w:rsidRDefault="00F2548C"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A222C1">
        <w:rPr>
          <w:sz w:val="28"/>
          <w:szCs w:val="28"/>
        </w:rPr>
        <w:t xml:space="preserve">Встановити на території </w:t>
      </w:r>
      <w:r w:rsidR="00F86E01" w:rsidRPr="00A222C1">
        <w:rPr>
          <w:sz w:val="28"/>
          <w:szCs w:val="28"/>
        </w:rPr>
        <w:t>Ставненської сільської</w:t>
      </w:r>
      <w:r w:rsidRPr="00A222C1">
        <w:rPr>
          <w:sz w:val="28"/>
          <w:szCs w:val="28"/>
        </w:rPr>
        <w:t xml:space="preserve"> ради ставку туристичного збору</w:t>
      </w:r>
      <w:r w:rsidRPr="00A222C1">
        <w:rPr>
          <w:sz w:val="28"/>
          <w:szCs w:val="28"/>
          <w:bdr w:val="none" w:sz="0" w:space="0" w:color="auto" w:frame="1"/>
        </w:rPr>
        <w:t xml:space="preserve"> за кожну добу тимчасового розміщення особи у місцях проживання (ночівлі), визначених підпунктом 268.5.1 пункту 268.5 статті 268 Податкового кодексу України у</w:t>
      </w:r>
      <w:r w:rsidR="00C9337A">
        <w:rPr>
          <w:sz w:val="28"/>
          <w:szCs w:val="28"/>
          <w:bdr w:val="none" w:sz="0" w:space="0" w:color="auto" w:frame="1"/>
        </w:rPr>
        <w:t xml:space="preserve"> </w:t>
      </w:r>
      <w:r w:rsidRPr="00A222C1">
        <w:rPr>
          <w:sz w:val="28"/>
          <w:szCs w:val="28"/>
          <w:bdr w:val="none" w:sz="0" w:space="0" w:color="auto" w:frame="1"/>
        </w:rPr>
        <w:t>розмірі 0,</w:t>
      </w:r>
      <w:r w:rsidR="00F86E01" w:rsidRPr="00A222C1">
        <w:rPr>
          <w:sz w:val="28"/>
          <w:szCs w:val="28"/>
          <w:bdr w:val="none" w:sz="0" w:space="0" w:color="auto" w:frame="1"/>
        </w:rPr>
        <w:t>3</w:t>
      </w:r>
      <w:r w:rsidRPr="00A222C1">
        <w:rPr>
          <w:sz w:val="28"/>
          <w:szCs w:val="28"/>
          <w:bdr w:val="none" w:sz="0" w:space="0" w:color="auto" w:frame="1"/>
        </w:rPr>
        <w:t xml:space="preserve"> відсотка</w:t>
      </w:r>
      <w:r w:rsidR="00C9337A">
        <w:rPr>
          <w:sz w:val="28"/>
          <w:szCs w:val="28"/>
          <w:bdr w:val="none" w:sz="0" w:space="0" w:color="auto" w:frame="1"/>
        </w:rPr>
        <w:t xml:space="preserve"> </w:t>
      </w:r>
      <w:r w:rsidR="00C9337A">
        <w:rPr>
          <w:sz w:val="28"/>
          <w:szCs w:val="28"/>
          <w:bdr w:val="none" w:sz="0" w:space="0" w:color="auto" w:frame="1"/>
          <w:shd w:val="clear" w:color="auto" w:fill="FFFFFF"/>
        </w:rPr>
        <w:t>–</w:t>
      </w:r>
      <w:r w:rsidRPr="00A222C1">
        <w:rPr>
          <w:sz w:val="28"/>
          <w:szCs w:val="28"/>
          <w:bdr w:val="none" w:sz="0" w:space="0" w:color="auto" w:frame="1"/>
          <w:shd w:val="clear" w:color="auto" w:fill="FFFFFF"/>
        </w:rPr>
        <w:t xml:space="preserve"> для</w:t>
      </w:r>
      <w:r w:rsidR="00C9337A">
        <w:rPr>
          <w:sz w:val="28"/>
          <w:szCs w:val="28"/>
          <w:bdr w:val="none" w:sz="0" w:space="0" w:color="auto" w:frame="1"/>
          <w:shd w:val="clear" w:color="auto" w:fill="FFFFFF"/>
        </w:rPr>
        <w:t xml:space="preserve"> </w:t>
      </w:r>
      <w:r w:rsidRPr="00A222C1">
        <w:rPr>
          <w:sz w:val="28"/>
          <w:szCs w:val="28"/>
          <w:bdr w:val="none" w:sz="0" w:space="0" w:color="auto" w:frame="1"/>
          <w:shd w:val="clear" w:color="auto" w:fill="FFFFFF"/>
        </w:rPr>
        <w:t xml:space="preserve">внутрішнього туризму та </w:t>
      </w:r>
      <w:r w:rsidR="00F86E01" w:rsidRPr="00A222C1">
        <w:rPr>
          <w:sz w:val="28"/>
          <w:szCs w:val="28"/>
          <w:bdr w:val="none" w:sz="0" w:space="0" w:color="auto" w:frame="1"/>
          <w:shd w:val="clear" w:color="auto" w:fill="FFFFFF"/>
        </w:rPr>
        <w:t xml:space="preserve">1 </w:t>
      </w:r>
      <w:r w:rsidRPr="00A222C1">
        <w:rPr>
          <w:sz w:val="28"/>
          <w:szCs w:val="28"/>
          <w:bdr w:val="none" w:sz="0" w:space="0" w:color="auto" w:frame="1"/>
          <w:shd w:val="clear" w:color="auto" w:fill="FFFFFF"/>
        </w:rPr>
        <w:t>відсот</w:t>
      </w:r>
      <w:r w:rsidR="00F86E01" w:rsidRPr="00A222C1">
        <w:rPr>
          <w:sz w:val="28"/>
          <w:szCs w:val="28"/>
          <w:bdr w:val="none" w:sz="0" w:space="0" w:color="auto" w:frame="1"/>
          <w:shd w:val="clear" w:color="auto" w:fill="FFFFFF"/>
        </w:rPr>
        <w:t>ок</w:t>
      </w:r>
      <w:r w:rsidRPr="00A222C1">
        <w:rPr>
          <w:sz w:val="28"/>
          <w:szCs w:val="28"/>
          <w:bdr w:val="none" w:sz="0" w:space="0" w:color="auto" w:frame="1"/>
          <w:shd w:val="clear" w:color="auto" w:fill="FFFFFF"/>
        </w:rPr>
        <w:t xml:space="preserve"> </w:t>
      </w:r>
      <w:r w:rsidR="00C9337A">
        <w:rPr>
          <w:sz w:val="28"/>
          <w:szCs w:val="28"/>
          <w:bdr w:val="none" w:sz="0" w:space="0" w:color="auto" w:frame="1"/>
          <w:shd w:val="clear" w:color="auto" w:fill="FFFFFF"/>
        </w:rPr>
        <w:t>–</w:t>
      </w:r>
      <w:r w:rsidRPr="00A222C1">
        <w:rPr>
          <w:sz w:val="28"/>
          <w:szCs w:val="28"/>
          <w:bdr w:val="none" w:sz="0" w:space="0" w:color="auto" w:frame="1"/>
          <w:shd w:val="clear" w:color="auto" w:fill="FFFFFF"/>
        </w:rPr>
        <w:t xml:space="preserve"> для</w:t>
      </w:r>
      <w:r w:rsidR="00C9337A">
        <w:rPr>
          <w:sz w:val="28"/>
          <w:szCs w:val="28"/>
          <w:bdr w:val="none" w:sz="0" w:space="0" w:color="auto" w:frame="1"/>
          <w:shd w:val="clear" w:color="auto" w:fill="FFFFFF"/>
        </w:rPr>
        <w:t xml:space="preserve"> </w:t>
      </w:r>
      <w:r w:rsidRPr="00A222C1">
        <w:rPr>
          <w:sz w:val="28"/>
          <w:szCs w:val="28"/>
          <w:bdr w:val="none" w:sz="0" w:space="0" w:color="auto" w:frame="1"/>
          <w:shd w:val="clear" w:color="auto" w:fill="FFFFFF"/>
        </w:rPr>
        <w:t>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r w:rsidRPr="00A222C1">
        <w:rPr>
          <w:sz w:val="28"/>
          <w:szCs w:val="28"/>
          <w:bdr w:val="none" w:sz="0" w:space="0" w:color="auto" w:frame="1"/>
        </w:rPr>
        <w:t>, визначивши його обов’язкові елементи згідно додатку 1 до цього рішення</w:t>
      </w:r>
      <w:r w:rsidRPr="00A222C1">
        <w:rPr>
          <w:sz w:val="28"/>
          <w:szCs w:val="28"/>
        </w:rPr>
        <w:t>;</w:t>
      </w:r>
    </w:p>
    <w:p w14:paraId="3CF7935B" w14:textId="2162E66F" w:rsidR="00F2548C" w:rsidRDefault="00F2548C"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842C7">
        <w:rPr>
          <w:sz w:val="28"/>
          <w:szCs w:val="28"/>
        </w:rPr>
        <w:t>Встановити ставку транспортного податку за кожен легковий автомобіль, який використовується до 5 років ринкова вартість, якого становить 375 мінімальних зарплат, у розмірі 25</w:t>
      </w:r>
      <w:r w:rsidR="00C9337A">
        <w:rPr>
          <w:sz w:val="28"/>
          <w:szCs w:val="28"/>
        </w:rPr>
        <w:t> </w:t>
      </w:r>
      <w:r w:rsidR="00FF53AC" w:rsidRPr="00C842C7">
        <w:rPr>
          <w:sz w:val="28"/>
          <w:szCs w:val="28"/>
        </w:rPr>
        <w:t>000</w:t>
      </w:r>
      <w:r w:rsidR="00C9337A">
        <w:rPr>
          <w:sz w:val="28"/>
          <w:szCs w:val="28"/>
        </w:rPr>
        <w:t xml:space="preserve"> </w:t>
      </w:r>
      <w:r w:rsidRPr="00C842C7">
        <w:rPr>
          <w:sz w:val="28"/>
          <w:szCs w:val="28"/>
        </w:rPr>
        <w:t xml:space="preserve">гривень з розрахунку на календарний рік, визначивши його елементи, згідно з додатком </w:t>
      </w:r>
      <w:r w:rsidR="00F86E01" w:rsidRPr="00C842C7">
        <w:rPr>
          <w:sz w:val="28"/>
          <w:szCs w:val="28"/>
        </w:rPr>
        <w:t>2</w:t>
      </w:r>
      <w:r w:rsidRPr="00C842C7">
        <w:rPr>
          <w:sz w:val="28"/>
          <w:szCs w:val="28"/>
        </w:rPr>
        <w:t>.</w:t>
      </w:r>
    </w:p>
    <w:p w14:paraId="00DCD25E" w14:textId="3CB49467" w:rsidR="00F2548C" w:rsidRDefault="001F5CC7"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9337A">
        <w:rPr>
          <w:spacing w:val="-1"/>
          <w:sz w:val="28"/>
          <w:szCs w:val="28"/>
        </w:rPr>
        <w:t>Д</w:t>
      </w:r>
      <w:r w:rsidR="00F2548C" w:rsidRPr="00C9337A">
        <w:rPr>
          <w:spacing w:val="-1"/>
          <w:sz w:val="28"/>
          <w:szCs w:val="28"/>
        </w:rPr>
        <w:t>одатки 1</w:t>
      </w:r>
      <w:r w:rsidR="000F1F7C">
        <w:rPr>
          <w:spacing w:val="-1"/>
          <w:sz w:val="28"/>
          <w:szCs w:val="28"/>
        </w:rPr>
        <w:t xml:space="preserve"> – </w:t>
      </w:r>
      <w:r w:rsidR="00F86E01" w:rsidRPr="00C9337A">
        <w:rPr>
          <w:spacing w:val="-1"/>
          <w:sz w:val="28"/>
          <w:szCs w:val="28"/>
        </w:rPr>
        <w:t>2</w:t>
      </w:r>
      <w:r w:rsidR="00F2548C" w:rsidRPr="00C9337A">
        <w:rPr>
          <w:spacing w:val="-1"/>
          <w:sz w:val="28"/>
          <w:szCs w:val="28"/>
        </w:rPr>
        <w:t xml:space="preserve"> є невід’ємною частиною цього рішення</w:t>
      </w:r>
      <w:r w:rsidR="00F2548C" w:rsidRPr="00C9337A">
        <w:rPr>
          <w:sz w:val="28"/>
          <w:szCs w:val="28"/>
        </w:rPr>
        <w:t>.</w:t>
      </w:r>
    </w:p>
    <w:p w14:paraId="327F1E7D" w14:textId="042DC4E6" w:rsidR="00F2548C" w:rsidRDefault="00F2548C"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9337A">
        <w:rPr>
          <w:sz w:val="28"/>
          <w:szCs w:val="28"/>
        </w:rPr>
        <w:t>Дане рішення набирає чинності з 01 січня 202</w:t>
      </w:r>
      <w:r w:rsidR="00F86E01" w:rsidRPr="00C9337A">
        <w:rPr>
          <w:sz w:val="28"/>
          <w:szCs w:val="28"/>
        </w:rPr>
        <w:t>4</w:t>
      </w:r>
      <w:r w:rsidRPr="00C9337A">
        <w:rPr>
          <w:sz w:val="28"/>
          <w:szCs w:val="28"/>
        </w:rPr>
        <w:t xml:space="preserve"> року.</w:t>
      </w:r>
    </w:p>
    <w:p w14:paraId="51C1800C" w14:textId="50A823C8" w:rsidR="00F2548C" w:rsidRDefault="00F2548C"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9337A">
        <w:rPr>
          <w:sz w:val="28"/>
          <w:szCs w:val="28"/>
        </w:rPr>
        <w:t xml:space="preserve">Рішення </w:t>
      </w:r>
      <w:r w:rsidR="00F86E01" w:rsidRPr="00C9337A">
        <w:rPr>
          <w:sz w:val="28"/>
          <w:szCs w:val="28"/>
        </w:rPr>
        <w:t>четвертої</w:t>
      </w:r>
      <w:r w:rsidRPr="00C9337A">
        <w:rPr>
          <w:sz w:val="28"/>
          <w:szCs w:val="28"/>
        </w:rPr>
        <w:t xml:space="preserve"> сесії восьмого скликання </w:t>
      </w:r>
      <w:r w:rsidR="00F86E01" w:rsidRPr="00C9337A">
        <w:rPr>
          <w:sz w:val="28"/>
          <w:szCs w:val="28"/>
        </w:rPr>
        <w:t>Ставненської сільської ради</w:t>
      </w:r>
      <w:r w:rsidRPr="00C9337A">
        <w:rPr>
          <w:sz w:val="28"/>
          <w:szCs w:val="28"/>
        </w:rPr>
        <w:t xml:space="preserve"> від </w:t>
      </w:r>
      <w:r w:rsidR="00F86E01" w:rsidRPr="00C9337A">
        <w:rPr>
          <w:sz w:val="28"/>
          <w:szCs w:val="28"/>
        </w:rPr>
        <w:t>17.06.</w:t>
      </w:r>
      <w:r w:rsidRPr="00C9337A">
        <w:rPr>
          <w:sz w:val="28"/>
          <w:szCs w:val="28"/>
        </w:rPr>
        <w:t>2021 року №</w:t>
      </w:r>
      <w:r w:rsidR="00F86E01" w:rsidRPr="00C9337A">
        <w:rPr>
          <w:sz w:val="28"/>
          <w:szCs w:val="28"/>
        </w:rPr>
        <w:t>170</w:t>
      </w:r>
      <w:r w:rsidRPr="00C9337A">
        <w:rPr>
          <w:sz w:val="28"/>
          <w:szCs w:val="28"/>
        </w:rPr>
        <w:t xml:space="preserve"> «Про </w:t>
      </w:r>
      <w:r w:rsidR="001F5CC7" w:rsidRPr="00C9337A">
        <w:rPr>
          <w:sz w:val="28"/>
          <w:szCs w:val="28"/>
        </w:rPr>
        <w:t xml:space="preserve">встановлення місцевих податків і зборів на адміністративній території Ставненської сільської ради Ужгородського району Закарпатської області» </w:t>
      </w:r>
      <w:r w:rsidRPr="00C9337A">
        <w:rPr>
          <w:sz w:val="28"/>
          <w:szCs w:val="28"/>
        </w:rPr>
        <w:t>визнати такими, що втрачають чинність з дня набрання чинності цього рішення.</w:t>
      </w:r>
    </w:p>
    <w:p w14:paraId="5D717E12" w14:textId="77777777" w:rsidR="00FF5B18" w:rsidRDefault="00FF5B18" w:rsidP="00FF5B18">
      <w:pPr>
        <w:pStyle w:val="a7"/>
        <w:shd w:val="clear" w:color="auto" w:fill="FFFFFF"/>
        <w:tabs>
          <w:tab w:val="left" w:pos="1134"/>
          <w:tab w:val="left" w:pos="9639"/>
        </w:tabs>
        <w:spacing w:before="0" w:beforeAutospacing="0" w:after="0" w:afterAutospacing="0"/>
        <w:ind w:left="540"/>
        <w:jc w:val="both"/>
        <w:rPr>
          <w:sz w:val="28"/>
          <w:szCs w:val="28"/>
        </w:rPr>
      </w:pPr>
    </w:p>
    <w:p w14:paraId="075A1B26" w14:textId="235BCF7C" w:rsidR="00A222C1" w:rsidRDefault="001F5CC7"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9337A">
        <w:rPr>
          <w:sz w:val="28"/>
          <w:szCs w:val="28"/>
        </w:rPr>
        <w:lastRenderedPageBreak/>
        <w:t>О</w:t>
      </w:r>
      <w:r w:rsidR="00F2548C" w:rsidRPr="00C9337A">
        <w:rPr>
          <w:sz w:val="28"/>
          <w:szCs w:val="28"/>
        </w:rPr>
        <w:t xml:space="preserve">прилюднити дане рішення на офіційному сайті </w:t>
      </w:r>
      <w:r w:rsidRPr="00C9337A">
        <w:rPr>
          <w:sz w:val="28"/>
          <w:szCs w:val="28"/>
        </w:rPr>
        <w:t>Ставненської сільської</w:t>
      </w:r>
      <w:r w:rsidR="00F2548C" w:rsidRPr="00C9337A">
        <w:rPr>
          <w:sz w:val="28"/>
          <w:szCs w:val="28"/>
        </w:rPr>
        <w:t xml:space="preserve"> ради.</w:t>
      </w:r>
    </w:p>
    <w:p w14:paraId="26D0473D" w14:textId="51878BE0" w:rsidR="00F2548C" w:rsidRDefault="00F2548C" w:rsidP="00FF5B18">
      <w:pPr>
        <w:pStyle w:val="a7"/>
        <w:numPr>
          <w:ilvl w:val="0"/>
          <w:numId w:val="4"/>
        </w:numPr>
        <w:shd w:val="clear" w:color="auto" w:fill="FFFFFF"/>
        <w:tabs>
          <w:tab w:val="left" w:pos="1134"/>
          <w:tab w:val="left" w:pos="9639"/>
        </w:tabs>
        <w:spacing w:before="0" w:beforeAutospacing="0" w:after="0" w:afterAutospacing="0"/>
        <w:ind w:left="0" w:firstLine="540"/>
        <w:jc w:val="both"/>
        <w:rPr>
          <w:sz w:val="28"/>
          <w:szCs w:val="28"/>
        </w:rPr>
      </w:pPr>
      <w:r w:rsidRPr="00C9337A">
        <w:rPr>
          <w:sz w:val="28"/>
          <w:szCs w:val="28"/>
        </w:rPr>
        <w:t>Контроль за виконанням даного рішення покласти на  постійну комісію з питань</w:t>
      </w:r>
      <w:r w:rsidR="001F5CC7" w:rsidRPr="00C9337A">
        <w:rPr>
          <w:sz w:val="28"/>
          <w:szCs w:val="28"/>
        </w:rPr>
        <w:t xml:space="preserve"> економічної реформи, планування бюджету, фінансів, цін, приватизації, комунально</w:t>
      </w:r>
      <w:r w:rsidR="007F236B" w:rsidRPr="00C9337A">
        <w:rPr>
          <w:sz w:val="28"/>
          <w:szCs w:val="28"/>
        </w:rPr>
        <w:t>ї</w:t>
      </w:r>
      <w:r w:rsidR="001F5CC7" w:rsidRPr="00C9337A">
        <w:rPr>
          <w:sz w:val="28"/>
          <w:szCs w:val="28"/>
        </w:rPr>
        <w:t xml:space="preserve"> власності (Кушнір В.М.)</w:t>
      </w:r>
      <w:r w:rsidRPr="00C9337A">
        <w:rPr>
          <w:sz w:val="28"/>
          <w:szCs w:val="28"/>
        </w:rPr>
        <w:t>.</w:t>
      </w:r>
    </w:p>
    <w:p w14:paraId="580DEF75" w14:textId="2F7C6E7B" w:rsidR="00C9337A" w:rsidRPr="00FF5B18" w:rsidRDefault="00C9337A" w:rsidP="00FF5B18">
      <w:pPr>
        <w:pStyle w:val="a7"/>
        <w:shd w:val="clear" w:color="auto" w:fill="FFFFFF"/>
        <w:tabs>
          <w:tab w:val="left" w:pos="1134"/>
          <w:tab w:val="left" w:pos="9639"/>
        </w:tabs>
        <w:spacing w:before="0" w:beforeAutospacing="0" w:after="0" w:afterAutospacing="0"/>
        <w:jc w:val="both"/>
        <w:rPr>
          <w:sz w:val="28"/>
          <w:szCs w:val="28"/>
        </w:rPr>
      </w:pPr>
    </w:p>
    <w:p w14:paraId="53A732C2" w14:textId="4927C2FB" w:rsidR="00BA516E" w:rsidRDefault="00BA516E" w:rsidP="00C9337A">
      <w:pPr>
        <w:pStyle w:val="a7"/>
        <w:shd w:val="clear" w:color="auto" w:fill="FFFFFF"/>
        <w:tabs>
          <w:tab w:val="left" w:pos="1134"/>
          <w:tab w:val="left" w:pos="9639"/>
        </w:tabs>
        <w:spacing w:before="0" w:beforeAutospacing="0" w:after="0" w:afterAutospacing="0"/>
        <w:jc w:val="both"/>
        <w:rPr>
          <w:sz w:val="28"/>
          <w:szCs w:val="28"/>
        </w:rPr>
      </w:pPr>
    </w:p>
    <w:p w14:paraId="156FEB42" w14:textId="77777777" w:rsidR="00FF5B18" w:rsidRPr="00FF5B18" w:rsidRDefault="00FF5B18" w:rsidP="00C9337A">
      <w:pPr>
        <w:pStyle w:val="a7"/>
        <w:shd w:val="clear" w:color="auto" w:fill="FFFFFF"/>
        <w:tabs>
          <w:tab w:val="left" w:pos="1134"/>
          <w:tab w:val="left" w:pos="9639"/>
        </w:tabs>
        <w:spacing w:before="0" w:beforeAutospacing="0" w:after="0" w:afterAutospacing="0"/>
        <w:jc w:val="both"/>
        <w:rPr>
          <w:sz w:val="28"/>
          <w:szCs w:val="28"/>
        </w:rPr>
      </w:pPr>
    </w:p>
    <w:p w14:paraId="1A61A826" w14:textId="77777777" w:rsidR="00BA516E" w:rsidRDefault="00F2548C" w:rsidP="00BA516E">
      <w:pPr>
        <w:tabs>
          <w:tab w:val="left" w:pos="6946"/>
        </w:tabs>
        <w:spacing w:after="0" w:line="240" w:lineRule="auto"/>
        <w:jc w:val="both"/>
        <w:rPr>
          <w:rFonts w:ascii="Times New Roman" w:hAnsi="Times New Roman"/>
          <w:b/>
          <w:sz w:val="28"/>
          <w:szCs w:val="28"/>
          <w:lang w:val="uk-UA"/>
        </w:rPr>
      </w:pPr>
      <w:r w:rsidRPr="00A222C1">
        <w:rPr>
          <w:rFonts w:ascii="Times New Roman" w:hAnsi="Times New Roman"/>
          <w:b/>
          <w:sz w:val="28"/>
          <w:szCs w:val="28"/>
          <w:lang w:val="uk-UA"/>
        </w:rPr>
        <w:t>С</w:t>
      </w:r>
      <w:r w:rsidR="001F5CC7" w:rsidRPr="00A222C1">
        <w:rPr>
          <w:rFonts w:ascii="Times New Roman" w:hAnsi="Times New Roman"/>
          <w:b/>
          <w:sz w:val="28"/>
          <w:szCs w:val="28"/>
          <w:lang w:val="uk-UA"/>
        </w:rPr>
        <w:t>ільський</w:t>
      </w:r>
      <w:r w:rsidRPr="00A222C1">
        <w:rPr>
          <w:rFonts w:ascii="Times New Roman" w:hAnsi="Times New Roman"/>
          <w:b/>
          <w:sz w:val="28"/>
          <w:szCs w:val="28"/>
          <w:lang w:val="uk-UA"/>
        </w:rPr>
        <w:t xml:space="preserve"> голова </w:t>
      </w:r>
      <w:r w:rsidR="00C9337A">
        <w:rPr>
          <w:rFonts w:ascii="Times New Roman" w:hAnsi="Times New Roman"/>
          <w:b/>
          <w:sz w:val="28"/>
          <w:szCs w:val="28"/>
          <w:lang w:val="uk-UA"/>
        </w:rPr>
        <w:tab/>
      </w:r>
      <w:r w:rsidR="003260B1" w:rsidRPr="00A222C1">
        <w:rPr>
          <w:rFonts w:ascii="Times New Roman" w:hAnsi="Times New Roman"/>
          <w:b/>
          <w:sz w:val="28"/>
          <w:szCs w:val="28"/>
          <w:lang w:val="uk-UA"/>
        </w:rPr>
        <w:t>Іван МАНДРИ</w:t>
      </w:r>
      <w:r w:rsidR="00BA516E">
        <w:rPr>
          <w:rFonts w:ascii="Times New Roman" w:hAnsi="Times New Roman"/>
          <w:b/>
          <w:sz w:val="28"/>
          <w:szCs w:val="28"/>
          <w:lang w:val="uk-UA"/>
        </w:rPr>
        <w:t>К</w:t>
      </w:r>
    </w:p>
    <w:p w14:paraId="6961D038" w14:textId="5E61AB8A" w:rsidR="00F93847" w:rsidRPr="00326AA1" w:rsidRDefault="00C9337A" w:rsidP="00F93847">
      <w:pPr>
        <w:suppressAutoHyphens/>
        <w:spacing w:after="0" w:line="240" w:lineRule="auto"/>
        <w:ind w:left="5245"/>
        <w:rPr>
          <w:rFonts w:ascii="Times New Roman" w:hAnsi="Times New Roman"/>
          <w:sz w:val="28"/>
          <w:szCs w:val="28"/>
          <w:lang w:val="uk-UA" w:eastAsia="zh-CN"/>
        </w:rPr>
      </w:pPr>
      <w:r w:rsidRPr="00F93847">
        <w:rPr>
          <w:rFonts w:ascii="Times New Roman" w:hAnsi="Times New Roman"/>
          <w:color w:val="000000"/>
          <w:sz w:val="20"/>
          <w:lang w:val="uk-UA"/>
        </w:rPr>
        <w:br w:type="page"/>
      </w:r>
      <w:r w:rsidR="00F93847" w:rsidRPr="00326AA1">
        <w:rPr>
          <w:rFonts w:ascii="Times New Roman" w:hAnsi="Times New Roman"/>
          <w:b/>
          <w:sz w:val="28"/>
          <w:szCs w:val="28"/>
          <w:lang w:val="uk-UA" w:eastAsia="zh-CN"/>
        </w:rPr>
        <w:lastRenderedPageBreak/>
        <w:t xml:space="preserve">Додаток </w:t>
      </w:r>
      <w:r w:rsidR="00F93847">
        <w:rPr>
          <w:rFonts w:ascii="Times New Roman" w:hAnsi="Times New Roman"/>
          <w:b/>
          <w:sz w:val="28"/>
          <w:szCs w:val="28"/>
          <w:lang w:val="uk-UA" w:eastAsia="zh-CN"/>
        </w:rPr>
        <w:t>1</w:t>
      </w:r>
    </w:p>
    <w:p w14:paraId="687DD320" w14:textId="77777777" w:rsidR="00F93847" w:rsidRPr="00326AA1" w:rsidRDefault="00F93847" w:rsidP="00F93847">
      <w:pPr>
        <w:suppressAutoHyphens/>
        <w:spacing w:after="0" w:line="240" w:lineRule="auto"/>
        <w:ind w:left="5245"/>
        <w:rPr>
          <w:rFonts w:ascii="Times New Roman" w:hAnsi="Times New Roman"/>
          <w:b/>
          <w:sz w:val="28"/>
          <w:szCs w:val="28"/>
          <w:lang w:val="uk-UA" w:eastAsia="zh-CN"/>
        </w:rPr>
      </w:pPr>
      <w:r w:rsidRPr="00326AA1">
        <w:rPr>
          <w:rFonts w:ascii="Times New Roman" w:hAnsi="Times New Roman"/>
          <w:b/>
          <w:sz w:val="28"/>
          <w:szCs w:val="28"/>
          <w:lang w:val="uk-UA" w:eastAsia="zh-CN"/>
        </w:rPr>
        <w:t xml:space="preserve">до рішення  ХІV сесії сільської ради  VІІІ скликання </w:t>
      </w:r>
    </w:p>
    <w:p w14:paraId="3E196A36" w14:textId="7FAD0560" w:rsidR="00F93847" w:rsidRPr="00326AA1" w:rsidRDefault="00F93847" w:rsidP="00F93847">
      <w:pPr>
        <w:suppressAutoHyphens/>
        <w:spacing w:after="0" w:line="240" w:lineRule="auto"/>
        <w:ind w:left="5245"/>
        <w:rPr>
          <w:rFonts w:ascii="Times New Roman" w:hAnsi="Times New Roman"/>
          <w:sz w:val="28"/>
          <w:szCs w:val="28"/>
          <w:lang w:val="uk-UA" w:eastAsia="zh-CN"/>
        </w:rPr>
      </w:pPr>
      <w:r w:rsidRPr="00326AA1">
        <w:rPr>
          <w:rFonts w:ascii="Times New Roman" w:hAnsi="Times New Roman"/>
          <w:b/>
          <w:sz w:val="28"/>
          <w:szCs w:val="28"/>
          <w:lang w:val="uk-UA" w:eastAsia="zh-CN"/>
        </w:rPr>
        <w:t>від 22.06.2023 р. № 5</w:t>
      </w:r>
      <w:r>
        <w:rPr>
          <w:rFonts w:ascii="Times New Roman" w:hAnsi="Times New Roman"/>
          <w:b/>
          <w:sz w:val="28"/>
          <w:szCs w:val="28"/>
          <w:lang w:val="uk-UA" w:eastAsia="zh-CN"/>
        </w:rPr>
        <w:t>43</w:t>
      </w:r>
    </w:p>
    <w:p w14:paraId="44BB13AA" w14:textId="700C6F8F" w:rsidR="00F93847" w:rsidRDefault="00F93847" w:rsidP="00F93847">
      <w:pPr>
        <w:tabs>
          <w:tab w:val="left" w:pos="6946"/>
        </w:tabs>
        <w:spacing w:after="0" w:line="240" w:lineRule="auto"/>
        <w:jc w:val="both"/>
        <w:rPr>
          <w:b/>
          <w:bCs/>
          <w:sz w:val="28"/>
          <w:szCs w:val="28"/>
          <w:bdr w:val="none" w:sz="0" w:space="0" w:color="auto" w:frame="1"/>
        </w:rPr>
      </w:pPr>
    </w:p>
    <w:p w14:paraId="15374EF4" w14:textId="720BAB64" w:rsidR="00F2548C" w:rsidRPr="00A222C1" w:rsidRDefault="00F2548C" w:rsidP="00C9337A">
      <w:pPr>
        <w:pStyle w:val="a7"/>
        <w:shd w:val="clear" w:color="auto" w:fill="FFFFFF"/>
        <w:spacing w:before="0" w:beforeAutospacing="0" w:after="0" w:afterAutospacing="0"/>
        <w:jc w:val="center"/>
        <w:rPr>
          <w:b/>
          <w:sz w:val="28"/>
          <w:szCs w:val="28"/>
        </w:rPr>
      </w:pPr>
      <w:r w:rsidRPr="00A222C1">
        <w:rPr>
          <w:b/>
          <w:bCs/>
          <w:sz w:val="28"/>
          <w:szCs w:val="28"/>
          <w:bdr w:val="none" w:sz="0" w:space="0" w:color="auto" w:frame="1"/>
        </w:rPr>
        <w:t>Елементи  туристичного збору</w:t>
      </w:r>
    </w:p>
    <w:p w14:paraId="05DCA822" w14:textId="77777777" w:rsidR="00F2548C" w:rsidRPr="00A222C1" w:rsidRDefault="00F2548C" w:rsidP="00C9337A">
      <w:pPr>
        <w:pStyle w:val="a7"/>
        <w:shd w:val="clear" w:color="auto" w:fill="FFFFFF"/>
        <w:spacing w:before="0" w:beforeAutospacing="0" w:after="0" w:afterAutospacing="0"/>
        <w:jc w:val="center"/>
        <w:rPr>
          <w:b/>
          <w:sz w:val="28"/>
          <w:szCs w:val="28"/>
        </w:rPr>
      </w:pPr>
      <w:r w:rsidRPr="00A222C1">
        <w:rPr>
          <w:b/>
          <w:bCs/>
          <w:sz w:val="28"/>
          <w:szCs w:val="28"/>
          <w:bdr w:val="none" w:sz="0" w:space="0" w:color="auto" w:frame="1"/>
        </w:rPr>
        <w:t xml:space="preserve">на території </w:t>
      </w:r>
      <w:r w:rsidR="003260B1" w:rsidRPr="00A222C1">
        <w:rPr>
          <w:b/>
          <w:bCs/>
          <w:sz w:val="28"/>
          <w:szCs w:val="28"/>
          <w:bdr w:val="none" w:sz="0" w:space="0" w:color="auto" w:frame="1"/>
        </w:rPr>
        <w:t>Ставненської сільської</w:t>
      </w:r>
      <w:r w:rsidRPr="00A222C1">
        <w:rPr>
          <w:b/>
          <w:bCs/>
          <w:sz w:val="28"/>
          <w:szCs w:val="28"/>
          <w:bdr w:val="none" w:sz="0" w:space="0" w:color="auto" w:frame="1"/>
        </w:rPr>
        <w:t xml:space="preserve"> ради</w:t>
      </w:r>
    </w:p>
    <w:p w14:paraId="7D2ACA62" w14:textId="77777777" w:rsidR="00F2548C" w:rsidRPr="00A222C1" w:rsidRDefault="00F2548C" w:rsidP="00C9337A">
      <w:pPr>
        <w:pStyle w:val="a7"/>
        <w:shd w:val="clear" w:color="auto" w:fill="FFFFFF"/>
        <w:spacing w:before="0" w:beforeAutospacing="0" w:after="0" w:afterAutospacing="0"/>
        <w:jc w:val="center"/>
        <w:rPr>
          <w:b/>
          <w:sz w:val="28"/>
          <w:szCs w:val="28"/>
        </w:rPr>
      </w:pPr>
    </w:p>
    <w:p w14:paraId="6DA30DFB" w14:textId="77777777" w:rsidR="00F2548C" w:rsidRPr="00A222C1" w:rsidRDefault="00F2548C" w:rsidP="00F93847">
      <w:pPr>
        <w:numPr>
          <w:ilvl w:val="0"/>
          <w:numId w:val="3"/>
        </w:numPr>
        <w:shd w:val="clear" w:color="auto" w:fill="FFFFFF"/>
        <w:tabs>
          <w:tab w:val="clear" w:pos="720"/>
          <w:tab w:val="num" w:pos="0"/>
        </w:tabs>
        <w:spacing w:after="0" w:line="240" w:lineRule="auto"/>
        <w:ind w:left="0" w:right="300" w:firstLine="660"/>
        <w:jc w:val="center"/>
        <w:rPr>
          <w:rFonts w:ascii="Times New Roman" w:hAnsi="Times New Roman"/>
          <w:b/>
          <w:sz w:val="28"/>
          <w:szCs w:val="28"/>
          <w:lang w:val="uk-UA"/>
        </w:rPr>
      </w:pPr>
      <w:r w:rsidRPr="00A222C1">
        <w:rPr>
          <w:rFonts w:ascii="Times New Roman" w:hAnsi="Times New Roman"/>
          <w:b/>
          <w:bCs/>
          <w:sz w:val="28"/>
          <w:szCs w:val="28"/>
          <w:bdr w:val="none" w:sz="0" w:space="0" w:color="auto" w:frame="1"/>
          <w:lang w:val="uk-UA"/>
        </w:rPr>
        <w:t>Платники туристичного збору</w:t>
      </w:r>
    </w:p>
    <w:p w14:paraId="235C441B" w14:textId="219447D2" w:rsidR="00F2548C" w:rsidRDefault="00F2548C" w:rsidP="00F93847">
      <w:pPr>
        <w:pStyle w:val="a7"/>
        <w:numPr>
          <w:ilvl w:val="1"/>
          <w:numId w:val="5"/>
        </w:numPr>
        <w:shd w:val="clear" w:color="auto" w:fill="FFFFFF"/>
        <w:tabs>
          <w:tab w:val="left" w:pos="1134"/>
        </w:tabs>
        <w:spacing w:before="0" w:beforeAutospacing="0" w:after="0" w:afterAutospacing="0"/>
        <w:ind w:left="0" w:firstLine="567"/>
        <w:jc w:val="both"/>
        <w:rPr>
          <w:sz w:val="28"/>
          <w:szCs w:val="28"/>
          <w:bdr w:val="none" w:sz="0" w:space="0" w:color="auto" w:frame="1"/>
        </w:rPr>
      </w:pPr>
      <w:r w:rsidRPr="00A222C1">
        <w:rPr>
          <w:sz w:val="28"/>
          <w:szCs w:val="28"/>
          <w:bdr w:val="none" w:sz="0" w:space="0" w:color="auto" w:frame="1"/>
        </w:rPr>
        <w:t xml:space="preserve">Платниками збору є громадяни України, іноземці, а також особи без громадянства, які прибувають на територію </w:t>
      </w:r>
      <w:r w:rsidR="003260B1" w:rsidRPr="00A222C1">
        <w:rPr>
          <w:sz w:val="28"/>
          <w:szCs w:val="28"/>
          <w:bdr w:val="none" w:sz="0" w:space="0" w:color="auto" w:frame="1"/>
        </w:rPr>
        <w:t xml:space="preserve">Ставненської сільської </w:t>
      </w:r>
      <w:r w:rsidRPr="00A222C1">
        <w:rPr>
          <w:sz w:val="28"/>
          <w:szCs w:val="28"/>
          <w:bdr w:val="none" w:sz="0" w:space="0" w:color="auto" w:frame="1"/>
        </w:rPr>
        <w:t xml:space="preserve"> територіальної громади, на якій діє рішення </w:t>
      </w:r>
      <w:r w:rsidR="003260B1" w:rsidRPr="00A222C1">
        <w:rPr>
          <w:sz w:val="28"/>
          <w:szCs w:val="28"/>
          <w:bdr w:val="none" w:sz="0" w:space="0" w:color="auto" w:frame="1"/>
        </w:rPr>
        <w:t>Ставненської сільської</w:t>
      </w:r>
      <w:r w:rsidRPr="00A222C1">
        <w:rPr>
          <w:sz w:val="28"/>
          <w:szCs w:val="28"/>
          <w:bdr w:val="none" w:sz="0" w:space="0" w:color="auto" w:frame="1"/>
        </w:rPr>
        <w:t xml:space="preserve"> ради про встановлення туристичного збору, та тимчасово розміщуються у місцях проживання (ночівлі), згідно пункту 268.2.1. статті 268. Податкового кодексу України.</w:t>
      </w:r>
    </w:p>
    <w:p w14:paraId="25AD8545" w14:textId="6A7BC317" w:rsidR="00F2548C" w:rsidRPr="00F93847" w:rsidRDefault="00F2548C" w:rsidP="00F93847">
      <w:pPr>
        <w:pStyle w:val="a7"/>
        <w:numPr>
          <w:ilvl w:val="1"/>
          <w:numId w:val="5"/>
        </w:numPr>
        <w:shd w:val="clear" w:color="auto" w:fill="FFFFFF"/>
        <w:tabs>
          <w:tab w:val="left" w:pos="1134"/>
        </w:tabs>
        <w:spacing w:before="0" w:beforeAutospacing="0" w:after="0" w:afterAutospacing="0"/>
        <w:ind w:left="0" w:firstLine="567"/>
        <w:jc w:val="both"/>
        <w:rPr>
          <w:sz w:val="28"/>
          <w:szCs w:val="28"/>
        </w:rPr>
      </w:pPr>
      <w:r w:rsidRPr="00F93847">
        <w:rPr>
          <w:sz w:val="28"/>
          <w:szCs w:val="28"/>
          <w:bdr w:val="none" w:sz="0" w:space="0" w:color="auto" w:frame="1"/>
        </w:rPr>
        <w:t>Платниками збору не можуть бути особи, які:</w:t>
      </w:r>
    </w:p>
    <w:p w14:paraId="0CDE6A28" w14:textId="77777777" w:rsidR="00F2548C" w:rsidRPr="00A222C1" w:rsidRDefault="00F2548C" w:rsidP="00F93847">
      <w:pPr>
        <w:pStyle w:val="a7"/>
        <w:shd w:val="clear" w:color="auto" w:fill="FFFFFF"/>
        <w:tabs>
          <w:tab w:val="left" w:pos="1134"/>
        </w:tabs>
        <w:spacing w:before="0" w:beforeAutospacing="0" w:after="0" w:afterAutospacing="0"/>
        <w:ind w:right="-81" w:firstLine="567"/>
        <w:jc w:val="both"/>
        <w:rPr>
          <w:sz w:val="28"/>
          <w:szCs w:val="28"/>
        </w:rPr>
      </w:pPr>
      <w:r w:rsidRPr="00A222C1">
        <w:rPr>
          <w:sz w:val="28"/>
          <w:szCs w:val="28"/>
          <w:bdr w:val="none" w:sz="0" w:space="0" w:color="auto" w:frame="1"/>
        </w:rPr>
        <w:t>а) постійно проживають, у тому числі на умовах договорів найму;</w:t>
      </w:r>
    </w:p>
    <w:p w14:paraId="4B9B3BF3" w14:textId="77777777" w:rsidR="00F2548C" w:rsidRPr="00A222C1" w:rsidRDefault="00F2548C" w:rsidP="00F93847">
      <w:pPr>
        <w:pStyle w:val="a7"/>
        <w:shd w:val="clear" w:color="auto" w:fill="FFFFFF"/>
        <w:tabs>
          <w:tab w:val="left" w:pos="1134"/>
        </w:tabs>
        <w:spacing w:before="0" w:beforeAutospacing="0" w:after="0" w:afterAutospacing="0"/>
        <w:ind w:right="-81" w:firstLine="567"/>
        <w:jc w:val="both"/>
        <w:rPr>
          <w:sz w:val="28"/>
          <w:szCs w:val="28"/>
        </w:rPr>
      </w:pPr>
      <w:r w:rsidRPr="00A222C1">
        <w:rPr>
          <w:sz w:val="28"/>
          <w:szCs w:val="28"/>
          <w:bdr w:val="none" w:sz="0" w:space="0" w:color="auto" w:frame="1"/>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що належать фізичним особам на праві власності або на праві користування за договором найму;</w:t>
      </w:r>
    </w:p>
    <w:p w14:paraId="1D57B4B1" w14:textId="28F84464"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в) інваліди, діти-інваліди та особи, що супроводжують інвалідів І групи або дітей-інвалідів (не більше одного супроводжуючого);</w:t>
      </w:r>
    </w:p>
    <w:p w14:paraId="48BBB4DB"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г) ветерани війни;</w:t>
      </w:r>
    </w:p>
    <w:p w14:paraId="64160521"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ґ) учасники ліквідації наслідків аварії на Чорнобильській АЕС;</w:t>
      </w:r>
    </w:p>
    <w:p w14:paraId="3BCFBF72"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д) особи, які прибули за путівками (курсівками) на лікування, оздоровлення, реабілітацію до лікувально-профілактичних, фізкультурно</w:t>
      </w:r>
      <w:r w:rsidR="003260B1" w:rsidRPr="00A222C1">
        <w:rPr>
          <w:sz w:val="28"/>
          <w:szCs w:val="28"/>
          <w:bdr w:val="none" w:sz="0" w:space="0" w:color="auto" w:frame="1"/>
        </w:rPr>
        <w:t xml:space="preserve"> </w:t>
      </w:r>
      <w:r w:rsidRPr="00A222C1">
        <w:rPr>
          <w:sz w:val="28"/>
          <w:szCs w:val="28"/>
          <w:bdr w:val="none" w:sz="0" w:space="0" w:color="auto" w:frame="1"/>
        </w:rPr>
        <w:t>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2BF046F1"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е) діти віком до 18 років;</w:t>
      </w:r>
    </w:p>
    <w:p w14:paraId="3BDE4CD0"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bdr w:val="none" w:sz="0" w:space="0" w:color="auto" w:frame="1"/>
        </w:rPr>
        <w:t>є) дитячі лікувально-профілактичні, фізкультурно-оздоровчі та санаторно-курортні заклади;</w:t>
      </w:r>
    </w:p>
    <w:p w14:paraId="5A35A96B"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shd w:val="clear" w:color="auto" w:fill="FFFFFF"/>
        </w:rPr>
      </w:pPr>
      <w:r w:rsidRPr="00A222C1">
        <w:rPr>
          <w:sz w:val="28"/>
          <w:szCs w:val="28"/>
          <w:bdr w:val="none" w:sz="0" w:space="0" w:color="auto" w:frame="1"/>
        </w:rPr>
        <w:t>ж) члени сім’ї фізичної особи першого та/або другого ступеня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що належать їй на праві власності або на праві користування за договором найму</w:t>
      </w:r>
      <w:r w:rsidRPr="00A222C1">
        <w:rPr>
          <w:sz w:val="28"/>
          <w:szCs w:val="28"/>
          <w:shd w:val="clear" w:color="auto" w:fill="FFFFFF"/>
        </w:rPr>
        <w:t>;</w:t>
      </w:r>
    </w:p>
    <w:p w14:paraId="57B15040" w14:textId="77777777"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r w:rsidRPr="00A222C1">
        <w:rPr>
          <w:sz w:val="28"/>
          <w:szCs w:val="28"/>
          <w:shd w:val="clear" w:color="auto" w:fill="FFFFFF"/>
        </w:rPr>
        <w:t xml:space="preserve">з) взяті на облік як внутрішньо переміщені особи відповідно до Закону України від 20 жовтня 2014 року № 1706-VII «Про забезпечення прав і свобод внутрішньо переміщених осіб» із змінами та доповненнями, які тимчасово розміщуються у місцях проживання (ночівлі), визначених п.п. 268.5.1 п. 268.5 ст. 268 ПКУ, а інформація про адресу таких місць зазначена в довідці про </w:t>
      </w:r>
      <w:r w:rsidRPr="00A222C1">
        <w:rPr>
          <w:sz w:val="28"/>
          <w:szCs w:val="28"/>
          <w:shd w:val="clear" w:color="auto" w:fill="FFFFFF"/>
        </w:rPr>
        <w:lastRenderedPageBreak/>
        <w:t>взяття на облік внутрішньо переміщеної особи як адреса фактичного місця їх проживання/перебування.</w:t>
      </w:r>
    </w:p>
    <w:p w14:paraId="4860940C" w14:textId="57646D8B" w:rsidR="00F2548C" w:rsidRPr="00A222C1" w:rsidRDefault="00F2548C" w:rsidP="00F93847">
      <w:pPr>
        <w:pStyle w:val="a7"/>
        <w:shd w:val="clear" w:color="auto" w:fill="FFFFFF"/>
        <w:tabs>
          <w:tab w:val="left" w:pos="1134"/>
        </w:tabs>
        <w:spacing w:before="0" w:beforeAutospacing="0" w:after="0" w:afterAutospacing="0"/>
        <w:ind w:firstLine="567"/>
        <w:jc w:val="both"/>
        <w:rPr>
          <w:sz w:val="28"/>
          <w:szCs w:val="28"/>
        </w:rPr>
      </w:pPr>
    </w:p>
    <w:p w14:paraId="3C1C604F"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2. Ставка туристичного збору</w:t>
      </w:r>
    </w:p>
    <w:p w14:paraId="27A78946" w14:textId="7C4C658D" w:rsidR="00F2548C" w:rsidRDefault="00F2548C" w:rsidP="00F93847">
      <w:pPr>
        <w:pStyle w:val="a7"/>
        <w:shd w:val="clear" w:color="auto" w:fill="FFFFFF"/>
        <w:spacing w:before="0" w:beforeAutospacing="0" w:after="0" w:afterAutospacing="0"/>
        <w:ind w:firstLine="567"/>
        <w:jc w:val="both"/>
        <w:rPr>
          <w:sz w:val="28"/>
          <w:szCs w:val="28"/>
          <w:bdr w:val="none" w:sz="0" w:space="0" w:color="auto" w:frame="1"/>
        </w:rPr>
      </w:pPr>
      <w:r w:rsidRPr="00A222C1">
        <w:rPr>
          <w:sz w:val="28"/>
          <w:szCs w:val="28"/>
          <w:bdr w:val="none" w:sz="0" w:space="0" w:color="auto" w:frame="1"/>
        </w:rPr>
        <w:t>2.1.</w:t>
      </w:r>
      <w:r w:rsidR="00F93847">
        <w:rPr>
          <w:sz w:val="28"/>
          <w:szCs w:val="28"/>
          <w:bdr w:val="none" w:sz="0" w:space="0" w:color="auto" w:frame="1"/>
        </w:rPr>
        <w:t xml:space="preserve"> </w:t>
      </w:r>
      <w:r w:rsidRPr="00A222C1">
        <w:rPr>
          <w:sz w:val="28"/>
          <w:szCs w:val="28"/>
          <w:bdr w:val="none" w:sz="0" w:space="0" w:color="auto" w:frame="1"/>
        </w:rPr>
        <w:t xml:space="preserve">Ставка збору встановлюється за рішенням </w:t>
      </w:r>
      <w:r w:rsidR="003260B1" w:rsidRPr="00A222C1">
        <w:rPr>
          <w:sz w:val="28"/>
          <w:szCs w:val="28"/>
          <w:bdr w:val="none" w:sz="0" w:space="0" w:color="auto" w:frame="1"/>
        </w:rPr>
        <w:t>Ставненської сільської</w:t>
      </w:r>
      <w:r w:rsidRPr="00A222C1">
        <w:rPr>
          <w:sz w:val="28"/>
          <w:szCs w:val="28"/>
          <w:bdr w:val="none" w:sz="0" w:space="0" w:color="auto" w:frame="1"/>
        </w:rPr>
        <w:t xml:space="preserve">  ради, за кожну добу тимчасового розміщення особи у місцях проживання (ночівлі), у розмірі 0,</w:t>
      </w:r>
      <w:r w:rsidR="003260B1" w:rsidRPr="00A222C1">
        <w:rPr>
          <w:sz w:val="28"/>
          <w:szCs w:val="28"/>
          <w:bdr w:val="none" w:sz="0" w:space="0" w:color="auto" w:frame="1"/>
        </w:rPr>
        <w:t>3</w:t>
      </w:r>
      <w:r w:rsidRPr="00A222C1">
        <w:rPr>
          <w:sz w:val="28"/>
          <w:szCs w:val="28"/>
          <w:bdr w:val="none" w:sz="0" w:space="0" w:color="auto" w:frame="1"/>
        </w:rPr>
        <w:t xml:space="preserve"> відсотка - для внутрішнього туризму та </w:t>
      </w:r>
      <w:r w:rsidR="003260B1" w:rsidRPr="00A222C1">
        <w:rPr>
          <w:sz w:val="28"/>
          <w:szCs w:val="28"/>
          <w:bdr w:val="none" w:sz="0" w:space="0" w:color="auto" w:frame="1"/>
        </w:rPr>
        <w:t>1</w:t>
      </w:r>
      <w:r w:rsidRPr="00A222C1">
        <w:rPr>
          <w:sz w:val="28"/>
          <w:szCs w:val="28"/>
          <w:bdr w:val="none" w:sz="0" w:space="0" w:color="auto" w:frame="1"/>
        </w:rPr>
        <w:t xml:space="preserve"> відсот</w:t>
      </w:r>
      <w:r w:rsidR="003260B1" w:rsidRPr="00A222C1">
        <w:rPr>
          <w:sz w:val="28"/>
          <w:szCs w:val="28"/>
          <w:bdr w:val="none" w:sz="0" w:space="0" w:color="auto" w:frame="1"/>
        </w:rPr>
        <w:t>ок</w:t>
      </w:r>
      <w:r w:rsidRPr="00A222C1">
        <w:rPr>
          <w:sz w:val="28"/>
          <w:szCs w:val="28"/>
          <w:bdr w:val="none" w:sz="0" w:space="0" w:color="auto" w:frame="1"/>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згідно пункту 268. 3. статті 268 Податкового кодексу України</w:t>
      </w:r>
      <w:r w:rsidR="00F93847">
        <w:rPr>
          <w:sz w:val="28"/>
          <w:szCs w:val="28"/>
          <w:bdr w:val="none" w:sz="0" w:space="0" w:color="auto" w:frame="1"/>
        </w:rPr>
        <w:t>.</w:t>
      </w:r>
    </w:p>
    <w:p w14:paraId="4ABC064B" w14:textId="77777777" w:rsidR="00F93847" w:rsidRPr="00A222C1" w:rsidRDefault="00F93847" w:rsidP="00C9337A">
      <w:pPr>
        <w:pStyle w:val="a7"/>
        <w:shd w:val="clear" w:color="auto" w:fill="FFFFFF"/>
        <w:spacing w:before="0" w:beforeAutospacing="0" w:after="0" w:afterAutospacing="0"/>
        <w:ind w:left="284" w:firstLine="424"/>
        <w:jc w:val="both"/>
        <w:rPr>
          <w:sz w:val="28"/>
          <w:szCs w:val="28"/>
        </w:rPr>
      </w:pPr>
    </w:p>
    <w:p w14:paraId="6E62CBD4"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3.База справляння туристичного збору</w:t>
      </w:r>
    </w:p>
    <w:p w14:paraId="5F327AA0" w14:textId="7AC81269" w:rsidR="00F2548C" w:rsidRDefault="00F2548C" w:rsidP="00F93847">
      <w:pPr>
        <w:pStyle w:val="a7"/>
        <w:shd w:val="clear" w:color="auto" w:fill="FFFFFF"/>
        <w:spacing w:before="0" w:beforeAutospacing="0" w:after="0" w:afterAutospacing="0"/>
        <w:ind w:firstLine="567"/>
        <w:jc w:val="both"/>
        <w:rPr>
          <w:sz w:val="28"/>
          <w:szCs w:val="28"/>
          <w:bdr w:val="none" w:sz="0" w:space="0" w:color="auto" w:frame="1"/>
        </w:rPr>
      </w:pPr>
      <w:r w:rsidRPr="00A222C1">
        <w:rPr>
          <w:sz w:val="28"/>
          <w:szCs w:val="28"/>
          <w:bdr w:val="none" w:sz="0" w:space="0" w:color="auto" w:frame="1"/>
        </w:rPr>
        <w:t>3.1. Базою справляння збору є загальна кількість діб тимчасового розміщення у місцях проживання (ночівлі) згідно пункту 268.4. статті 268 Податкового кодексу України.</w:t>
      </w:r>
    </w:p>
    <w:p w14:paraId="2E973AA5" w14:textId="5DDCCD97" w:rsidR="00F2548C" w:rsidRPr="00A222C1" w:rsidRDefault="00F2548C" w:rsidP="00C9337A">
      <w:pPr>
        <w:pStyle w:val="a7"/>
        <w:shd w:val="clear" w:color="auto" w:fill="FFFFFF"/>
        <w:spacing w:before="0" w:beforeAutospacing="0" w:after="0" w:afterAutospacing="0"/>
        <w:jc w:val="both"/>
        <w:rPr>
          <w:sz w:val="28"/>
          <w:szCs w:val="28"/>
        </w:rPr>
      </w:pPr>
    </w:p>
    <w:p w14:paraId="7AB1A2B5"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4. Податкові агенти та місця проживання (ночівлі)</w:t>
      </w:r>
    </w:p>
    <w:p w14:paraId="0BBBE0A2" w14:textId="6B5B316E" w:rsidR="00F2548C" w:rsidRPr="00A222C1" w:rsidRDefault="00F93847" w:rsidP="00F93847">
      <w:pPr>
        <w:pStyle w:val="a7"/>
        <w:shd w:val="clear" w:color="auto" w:fill="FFFFFF"/>
        <w:spacing w:before="0" w:beforeAutospacing="0" w:after="0" w:afterAutospacing="0"/>
        <w:ind w:firstLine="567"/>
        <w:jc w:val="both"/>
        <w:rPr>
          <w:sz w:val="28"/>
          <w:szCs w:val="28"/>
        </w:rPr>
      </w:pPr>
      <w:r>
        <w:rPr>
          <w:sz w:val="28"/>
          <w:szCs w:val="28"/>
          <w:bdr w:val="none" w:sz="0" w:space="0" w:color="auto" w:frame="1"/>
        </w:rPr>
        <w:t xml:space="preserve">4.1. </w:t>
      </w:r>
      <w:r w:rsidR="00F2548C" w:rsidRPr="00A222C1">
        <w:rPr>
          <w:sz w:val="28"/>
          <w:szCs w:val="28"/>
          <w:bdr w:val="none" w:sz="0" w:space="0" w:color="auto" w:frame="1"/>
        </w:rPr>
        <w:t>Справляння збору здійснюється з тимчасового розміщення у таких місцях проживання (ночівлі) згідно пункту 268.5. статті 268 Податкового кодексу України:</w:t>
      </w:r>
    </w:p>
    <w:p w14:paraId="41A56977"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01CBC011" w14:textId="24842CFE"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00940ABF"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4.2. Справляння збору здійснюється такими податковими агентами згідно пункту 268.5.2. статті 268 Податкового кодексу України:</w:t>
      </w:r>
    </w:p>
    <w:p w14:paraId="4A6CE834"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а) юридичними особами, філіями, відділеннями, іншими відокремленими підрозділами юридичних осіб, фізичними особами - підприємцями, які надають послуги з тимчасового розміщення осіб у місцях проживання (ночівлі);</w:t>
      </w:r>
    </w:p>
    <w:p w14:paraId="4F14E0CF"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б) квартирно-посередницькими організаціями, які направляють неорганізованих осіб з метою їх тимчасового розміщення у місцях проживання (ночівлі), що належать фізичним особам на праві власності або на праві користування за договором найму;</w:t>
      </w:r>
    </w:p>
    <w:p w14:paraId="6F014EB2"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 xml:space="preserve">в) юридичними особами, які уповноважуються </w:t>
      </w:r>
      <w:r w:rsidR="003260B1" w:rsidRPr="00A222C1">
        <w:rPr>
          <w:sz w:val="28"/>
          <w:szCs w:val="28"/>
          <w:bdr w:val="none" w:sz="0" w:space="0" w:color="auto" w:frame="1"/>
        </w:rPr>
        <w:t>Ставненською сільською</w:t>
      </w:r>
      <w:r w:rsidRPr="00A222C1">
        <w:rPr>
          <w:sz w:val="28"/>
          <w:szCs w:val="28"/>
          <w:bdr w:val="none" w:sz="0" w:space="0" w:color="auto" w:frame="1"/>
        </w:rPr>
        <w:t xml:space="preserve">  радою справляти збір на умовах договору, укладеного з радою.</w:t>
      </w:r>
    </w:p>
    <w:p w14:paraId="2034F947" w14:textId="612899BA" w:rsidR="00F2548C" w:rsidRPr="00A222C1" w:rsidRDefault="00F2548C" w:rsidP="00F93847">
      <w:pPr>
        <w:pStyle w:val="a7"/>
        <w:shd w:val="clear" w:color="auto" w:fill="FFFFFF"/>
        <w:spacing w:before="0" w:beforeAutospacing="0" w:after="0" w:afterAutospacing="0"/>
        <w:ind w:firstLine="567"/>
        <w:jc w:val="both"/>
        <w:rPr>
          <w:sz w:val="28"/>
          <w:szCs w:val="28"/>
        </w:rPr>
      </w:pPr>
    </w:p>
    <w:p w14:paraId="2B4BE0F3"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5. Особливості справляння збору</w:t>
      </w:r>
    </w:p>
    <w:p w14:paraId="1901A10C"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 xml:space="preserve">5.1. Платники збору згідно пункту 268.6. статті 268 Податкового кодексу України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w:t>
      </w:r>
      <w:r w:rsidRPr="00A222C1">
        <w:rPr>
          <w:sz w:val="28"/>
          <w:szCs w:val="28"/>
          <w:bdr w:val="none" w:sz="0" w:space="0" w:color="auto" w:frame="1"/>
        </w:rPr>
        <w:lastRenderedPageBreak/>
        <w:t xml:space="preserve">інших вимог, визначених рішенням </w:t>
      </w:r>
      <w:r w:rsidR="003260B1" w:rsidRPr="00A222C1">
        <w:rPr>
          <w:sz w:val="28"/>
          <w:szCs w:val="28"/>
          <w:bdr w:val="none" w:sz="0" w:space="0" w:color="auto" w:frame="1"/>
        </w:rPr>
        <w:t>Ставненської сільської</w:t>
      </w:r>
      <w:r w:rsidRPr="00A222C1">
        <w:rPr>
          <w:sz w:val="28"/>
          <w:szCs w:val="28"/>
          <w:bdr w:val="none" w:sz="0" w:space="0" w:color="auto" w:frame="1"/>
        </w:rPr>
        <w:t xml:space="preserve"> ради. 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6E8C09DF"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 xml:space="preserve">5.2.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sidR="00A35FDE" w:rsidRPr="00A222C1">
        <w:rPr>
          <w:sz w:val="28"/>
          <w:szCs w:val="28"/>
          <w:bdr w:val="none" w:sz="0" w:space="0" w:color="auto" w:frame="1"/>
        </w:rPr>
        <w:t xml:space="preserve"> Ставненської сільської</w:t>
      </w:r>
      <w:r w:rsidRPr="00A222C1">
        <w:rPr>
          <w:sz w:val="28"/>
          <w:szCs w:val="28"/>
          <w:bdr w:val="none" w:sz="0" w:space="0" w:color="auto" w:frame="1"/>
        </w:rPr>
        <w:t xml:space="preserve"> ради.</w:t>
      </w:r>
    </w:p>
    <w:p w14:paraId="0D6398EA" w14:textId="77777777" w:rsidR="00F2548C" w:rsidRPr="00A222C1" w:rsidRDefault="00F2548C" w:rsidP="00F93847">
      <w:pPr>
        <w:pStyle w:val="a7"/>
        <w:shd w:val="clear" w:color="auto" w:fill="FFFFFF"/>
        <w:spacing w:before="0" w:beforeAutospacing="0" w:after="0" w:afterAutospacing="0"/>
        <w:ind w:firstLine="567"/>
        <w:jc w:val="both"/>
        <w:rPr>
          <w:sz w:val="28"/>
          <w:szCs w:val="28"/>
        </w:rPr>
      </w:pPr>
      <w:r w:rsidRPr="00A222C1">
        <w:rPr>
          <w:sz w:val="28"/>
          <w:szCs w:val="28"/>
          <w:bdr w:val="none" w:sz="0" w:space="0" w:color="auto" w:frame="1"/>
        </w:rPr>
        <w:t>5.3.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Податкового кодексу України порядку.</w:t>
      </w:r>
    </w:p>
    <w:p w14:paraId="40EE07DF" w14:textId="3AA788E2" w:rsidR="00F2548C" w:rsidRPr="00A222C1" w:rsidRDefault="00F2548C" w:rsidP="00F93847">
      <w:pPr>
        <w:pStyle w:val="a7"/>
        <w:shd w:val="clear" w:color="auto" w:fill="FFFFFF"/>
        <w:spacing w:before="0" w:beforeAutospacing="0" w:after="0" w:afterAutospacing="0"/>
        <w:ind w:firstLine="567"/>
        <w:jc w:val="both"/>
        <w:rPr>
          <w:sz w:val="28"/>
          <w:szCs w:val="28"/>
        </w:rPr>
      </w:pPr>
    </w:p>
    <w:p w14:paraId="06B0DF11"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6. Порядок сплати туристичного збору</w:t>
      </w:r>
    </w:p>
    <w:p w14:paraId="4A6A359D" w14:textId="7D863602" w:rsidR="00F2548C" w:rsidRPr="00A222C1" w:rsidRDefault="00F2548C" w:rsidP="00C9337A">
      <w:pPr>
        <w:pStyle w:val="a7"/>
        <w:shd w:val="clear" w:color="auto" w:fill="FFFFFF"/>
        <w:spacing w:before="0" w:beforeAutospacing="0" w:after="0" w:afterAutospacing="0"/>
        <w:ind w:firstLine="540"/>
        <w:jc w:val="both"/>
        <w:rPr>
          <w:sz w:val="28"/>
          <w:szCs w:val="28"/>
        </w:rPr>
      </w:pPr>
      <w:r w:rsidRPr="00A222C1">
        <w:rPr>
          <w:sz w:val="28"/>
          <w:szCs w:val="28"/>
          <w:bdr w:val="none" w:sz="0" w:space="0" w:color="auto" w:frame="1"/>
        </w:rPr>
        <w:t xml:space="preserve">6.1. Згідно пункту 268.7. статті 268 Податкового кодексу України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w:t>
      </w:r>
      <w:r w:rsidR="00B31A4C">
        <w:rPr>
          <w:sz w:val="28"/>
          <w:szCs w:val="28"/>
          <w:bdr w:val="none" w:sz="0" w:space="0" w:color="auto" w:frame="1"/>
        </w:rPr>
        <w:t>–</w:t>
      </w:r>
      <w:r w:rsidRPr="00A222C1">
        <w:rPr>
          <w:sz w:val="28"/>
          <w:szCs w:val="28"/>
          <w:bdr w:val="none" w:sz="0" w:space="0" w:color="auto" w:frame="1"/>
        </w:rPr>
        <w:t xml:space="preserve"> до</w:t>
      </w:r>
      <w:r w:rsidR="00B31A4C">
        <w:rPr>
          <w:sz w:val="28"/>
          <w:szCs w:val="28"/>
          <w:bdr w:val="none" w:sz="0" w:space="0" w:color="auto" w:frame="1"/>
        </w:rPr>
        <w:t xml:space="preserve"> </w:t>
      </w:r>
      <w:r w:rsidRPr="00A222C1">
        <w:rPr>
          <w:sz w:val="28"/>
          <w:szCs w:val="28"/>
          <w:bdr w:val="none" w:sz="0" w:space="0" w:color="auto" w:frame="1"/>
        </w:rPr>
        <w:t xml:space="preserve">28 (29) включно) на підставі рішення </w:t>
      </w:r>
      <w:r w:rsidR="00A35FDE" w:rsidRPr="00A222C1">
        <w:rPr>
          <w:sz w:val="28"/>
          <w:szCs w:val="28"/>
          <w:bdr w:val="none" w:sz="0" w:space="0" w:color="auto" w:frame="1"/>
        </w:rPr>
        <w:t>Ставненської сільської</w:t>
      </w:r>
      <w:r w:rsidRPr="00A222C1">
        <w:rPr>
          <w:sz w:val="28"/>
          <w:szCs w:val="28"/>
          <w:bdr w:val="none" w:sz="0" w:space="0" w:color="auto" w:frame="1"/>
        </w:rPr>
        <w:t xml:space="preserve"> ради. 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6797A8D7" w14:textId="483B1F57" w:rsidR="00F2548C" w:rsidRPr="00A222C1" w:rsidRDefault="00F2548C" w:rsidP="00C9337A">
      <w:pPr>
        <w:pStyle w:val="a7"/>
        <w:shd w:val="clear" w:color="auto" w:fill="FFFFFF"/>
        <w:spacing w:before="0" w:beforeAutospacing="0" w:after="0" w:afterAutospacing="0"/>
        <w:ind w:firstLine="540"/>
        <w:jc w:val="both"/>
        <w:rPr>
          <w:sz w:val="28"/>
          <w:szCs w:val="28"/>
        </w:rPr>
      </w:pPr>
      <w:r w:rsidRPr="00A222C1">
        <w:rPr>
          <w:sz w:val="28"/>
          <w:szCs w:val="28"/>
          <w:bdr w:val="none" w:sz="0" w:space="0" w:color="auto" w:frame="1"/>
        </w:rPr>
        <w:t>6.2.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40353405" w14:textId="77777777" w:rsidR="00F2548C" w:rsidRDefault="00F2548C" w:rsidP="00C9337A">
      <w:pPr>
        <w:pStyle w:val="a7"/>
        <w:shd w:val="clear" w:color="auto" w:fill="FFFFFF"/>
        <w:spacing w:before="0" w:beforeAutospacing="0" w:after="0" w:afterAutospacing="0"/>
        <w:ind w:firstLine="540"/>
        <w:jc w:val="both"/>
        <w:rPr>
          <w:sz w:val="28"/>
          <w:szCs w:val="28"/>
          <w:bdr w:val="none" w:sz="0" w:space="0" w:color="auto" w:frame="1"/>
        </w:rPr>
      </w:pPr>
      <w:r w:rsidRPr="00A222C1">
        <w:rPr>
          <w:sz w:val="28"/>
          <w:szCs w:val="28"/>
          <w:bdr w:val="none" w:sz="0" w:space="0" w:color="auto" w:frame="1"/>
        </w:rPr>
        <w:t>6.3. Базовий податковий (звітний) період дорівнює календарному кварталу згідно пункту 268.7. статті 268 Податкового кодексу України.</w:t>
      </w:r>
    </w:p>
    <w:p w14:paraId="54197D94" w14:textId="77777777" w:rsidR="003A1541" w:rsidRPr="00A222C1" w:rsidRDefault="003A1541" w:rsidP="00C9337A">
      <w:pPr>
        <w:pStyle w:val="a7"/>
        <w:shd w:val="clear" w:color="auto" w:fill="FFFFFF"/>
        <w:spacing w:before="0" w:beforeAutospacing="0" w:after="0" w:afterAutospacing="0"/>
        <w:ind w:firstLine="540"/>
        <w:jc w:val="both"/>
        <w:rPr>
          <w:sz w:val="28"/>
          <w:szCs w:val="28"/>
        </w:rPr>
      </w:pPr>
    </w:p>
    <w:p w14:paraId="70F387D4" w14:textId="77777777" w:rsidR="00F2548C" w:rsidRPr="003A1541" w:rsidRDefault="00F2548C" w:rsidP="00F93847">
      <w:pPr>
        <w:pStyle w:val="a7"/>
        <w:shd w:val="clear" w:color="auto" w:fill="FFFFFF"/>
        <w:spacing w:before="0" w:beforeAutospacing="0" w:after="0" w:afterAutospacing="0"/>
        <w:jc w:val="center"/>
        <w:rPr>
          <w:b/>
          <w:sz w:val="28"/>
          <w:szCs w:val="28"/>
        </w:rPr>
      </w:pPr>
      <w:r w:rsidRPr="003A1541">
        <w:rPr>
          <w:b/>
          <w:bCs/>
          <w:sz w:val="28"/>
          <w:szCs w:val="28"/>
          <w:bdr w:val="none" w:sz="0" w:space="0" w:color="auto" w:frame="1"/>
        </w:rPr>
        <w:t>7. Відповідальність платників туристичного збору</w:t>
      </w:r>
    </w:p>
    <w:p w14:paraId="49AED3E4" w14:textId="77777777" w:rsidR="00F2548C" w:rsidRPr="00A222C1" w:rsidRDefault="00F2548C" w:rsidP="00C9337A">
      <w:pPr>
        <w:pStyle w:val="a7"/>
        <w:shd w:val="clear" w:color="auto" w:fill="FFFFFF"/>
        <w:tabs>
          <w:tab w:val="left" w:pos="360"/>
          <w:tab w:val="left" w:pos="720"/>
        </w:tabs>
        <w:spacing w:before="0" w:beforeAutospacing="0" w:after="0" w:afterAutospacing="0"/>
        <w:ind w:firstLine="540"/>
        <w:jc w:val="both"/>
        <w:rPr>
          <w:sz w:val="28"/>
          <w:szCs w:val="28"/>
          <w:bdr w:val="none" w:sz="0" w:space="0" w:color="auto" w:frame="1"/>
        </w:rPr>
      </w:pPr>
      <w:r w:rsidRPr="00A222C1">
        <w:rPr>
          <w:sz w:val="28"/>
          <w:szCs w:val="28"/>
          <w:bdr w:val="none" w:sz="0" w:space="0" w:color="auto" w:frame="1"/>
        </w:rPr>
        <w:t>7.1. Платники туристичного збору несуть відповідальність за правильність обчислення, своєчасність та повноту сплати сум туристичного збору, а також за своєчасність подання податкових декларацій згідно Податкового кодексу України.</w:t>
      </w:r>
    </w:p>
    <w:p w14:paraId="53039FAE" w14:textId="77777777" w:rsidR="003A1541" w:rsidRDefault="003A1541" w:rsidP="00C9337A">
      <w:pPr>
        <w:spacing w:after="0" w:line="240" w:lineRule="auto"/>
        <w:ind w:firstLine="540"/>
        <w:jc w:val="both"/>
        <w:rPr>
          <w:rFonts w:ascii="Times New Roman" w:hAnsi="Times New Roman"/>
          <w:b/>
          <w:sz w:val="28"/>
          <w:szCs w:val="28"/>
          <w:lang w:val="uk-UA"/>
        </w:rPr>
      </w:pPr>
    </w:p>
    <w:p w14:paraId="390666A1" w14:textId="77777777" w:rsidR="003A1541" w:rsidRDefault="003A1541" w:rsidP="00C9337A">
      <w:pPr>
        <w:spacing w:after="0" w:line="240" w:lineRule="auto"/>
        <w:ind w:firstLine="540"/>
        <w:jc w:val="both"/>
        <w:rPr>
          <w:rFonts w:ascii="Times New Roman" w:hAnsi="Times New Roman"/>
          <w:b/>
          <w:sz w:val="28"/>
          <w:szCs w:val="28"/>
          <w:lang w:val="uk-UA"/>
        </w:rPr>
      </w:pPr>
    </w:p>
    <w:p w14:paraId="459C0D7F" w14:textId="326892E6" w:rsidR="00F2548C" w:rsidRPr="00A222C1" w:rsidRDefault="00F2548C" w:rsidP="00F6713D">
      <w:pPr>
        <w:tabs>
          <w:tab w:val="left" w:pos="6946"/>
        </w:tabs>
        <w:spacing w:after="0" w:line="240" w:lineRule="auto"/>
        <w:jc w:val="both"/>
        <w:rPr>
          <w:rFonts w:ascii="Times New Roman" w:hAnsi="Times New Roman"/>
          <w:b/>
          <w:sz w:val="28"/>
          <w:szCs w:val="28"/>
          <w:lang w:val="uk-UA"/>
        </w:rPr>
      </w:pPr>
      <w:r w:rsidRPr="00A222C1">
        <w:rPr>
          <w:rFonts w:ascii="Times New Roman" w:hAnsi="Times New Roman"/>
          <w:b/>
          <w:sz w:val="28"/>
          <w:szCs w:val="28"/>
          <w:lang w:val="uk-UA"/>
        </w:rPr>
        <w:t>Секретар</w:t>
      </w:r>
      <w:r w:rsidR="00A35FDE" w:rsidRPr="00A222C1">
        <w:rPr>
          <w:rFonts w:ascii="Times New Roman" w:hAnsi="Times New Roman"/>
          <w:b/>
          <w:sz w:val="28"/>
          <w:szCs w:val="28"/>
          <w:lang w:val="uk-UA"/>
        </w:rPr>
        <w:t xml:space="preserve"> сільської </w:t>
      </w:r>
      <w:r w:rsidRPr="00A222C1">
        <w:rPr>
          <w:rFonts w:ascii="Times New Roman" w:hAnsi="Times New Roman"/>
          <w:b/>
          <w:sz w:val="28"/>
          <w:szCs w:val="28"/>
          <w:lang w:val="uk-UA"/>
        </w:rPr>
        <w:t xml:space="preserve"> ради </w:t>
      </w:r>
      <w:r w:rsidR="00F6713D">
        <w:rPr>
          <w:rFonts w:ascii="Times New Roman" w:hAnsi="Times New Roman"/>
          <w:b/>
          <w:sz w:val="28"/>
          <w:szCs w:val="28"/>
          <w:lang w:val="uk-UA"/>
        </w:rPr>
        <w:tab/>
      </w:r>
      <w:r w:rsidR="00A35FDE" w:rsidRPr="00A222C1">
        <w:rPr>
          <w:rFonts w:ascii="Times New Roman" w:hAnsi="Times New Roman"/>
          <w:b/>
          <w:sz w:val="28"/>
          <w:szCs w:val="28"/>
          <w:lang w:val="uk-UA"/>
        </w:rPr>
        <w:t>Лариса РЕЙПАШІ</w:t>
      </w:r>
    </w:p>
    <w:p w14:paraId="0EBEA744" w14:textId="77777777" w:rsidR="00F2548C" w:rsidRPr="00A222C1" w:rsidRDefault="00F2548C" w:rsidP="00C9337A">
      <w:pPr>
        <w:pStyle w:val="a8"/>
        <w:spacing w:before="0"/>
        <w:jc w:val="both"/>
        <w:rPr>
          <w:rFonts w:ascii="Times New Roman" w:hAnsi="Times New Roman"/>
          <w:sz w:val="20"/>
        </w:rPr>
      </w:pPr>
    </w:p>
    <w:p w14:paraId="06EC39A4" w14:textId="477A29A0" w:rsidR="00F93847" w:rsidRPr="00326AA1" w:rsidRDefault="00F93847" w:rsidP="00F93847">
      <w:pPr>
        <w:suppressAutoHyphens/>
        <w:spacing w:after="0" w:line="240" w:lineRule="auto"/>
        <w:ind w:left="5245"/>
        <w:rPr>
          <w:rFonts w:ascii="Times New Roman" w:hAnsi="Times New Roman"/>
          <w:sz w:val="28"/>
          <w:szCs w:val="28"/>
          <w:lang w:val="uk-UA" w:eastAsia="zh-CN"/>
        </w:rPr>
      </w:pPr>
      <w:r w:rsidRPr="00F93847">
        <w:rPr>
          <w:rFonts w:ascii="Times New Roman" w:hAnsi="Times New Roman"/>
          <w:sz w:val="20"/>
          <w:lang w:val="uk-UA"/>
        </w:rPr>
        <w:br w:type="page"/>
      </w:r>
      <w:r w:rsidRPr="00326AA1">
        <w:rPr>
          <w:rFonts w:ascii="Times New Roman" w:hAnsi="Times New Roman"/>
          <w:b/>
          <w:sz w:val="28"/>
          <w:szCs w:val="28"/>
          <w:lang w:val="uk-UA" w:eastAsia="zh-CN"/>
        </w:rPr>
        <w:lastRenderedPageBreak/>
        <w:t xml:space="preserve">Додаток </w:t>
      </w:r>
      <w:r>
        <w:rPr>
          <w:rFonts w:ascii="Times New Roman" w:hAnsi="Times New Roman"/>
          <w:b/>
          <w:sz w:val="28"/>
          <w:szCs w:val="28"/>
          <w:lang w:val="uk-UA" w:eastAsia="zh-CN"/>
        </w:rPr>
        <w:t>2</w:t>
      </w:r>
    </w:p>
    <w:p w14:paraId="2F6BF53D" w14:textId="77777777" w:rsidR="00F93847" w:rsidRPr="00326AA1" w:rsidRDefault="00F93847" w:rsidP="00F93847">
      <w:pPr>
        <w:suppressAutoHyphens/>
        <w:spacing w:after="0" w:line="240" w:lineRule="auto"/>
        <w:ind w:left="5245"/>
        <w:rPr>
          <w:rFonts w:ascii="Times New Roman" w:hAnsi="Times New Roman"/>
          <w:b/>
          <w:sz w:val="28"/>
          <w:szCs w:val="28"/>
          <w:lang w:val="uk-UA" w:eastAsia="zh-CN"/>
        </w:rPr>
      </w:pPr>
      <w:r w:rsidRPr="00326AA1">
        <w:rPr>
          <w:rFonts w:ascii="Times New Roman" w:hAnsi="Times New Roman"/>
          <w:b/>
          <w:sz w:val="28"/>
          <w:szCs w:val="28"/>
          <w:lang w:val="uk-UA" w:eastAsia="zh-CN"/>
        </w:rPr>
        <w:t xml:space="preserve">до рішення  ХІV сесії сільської ради  VІІІ скликання </w:t>
      </w:r>
    </w:p>
    <w:p w14:paraId="5BABE286" w14:textId="77777777" w:rsidR="00F93847" w:rsidRPr="00326AA1" w:rsidRDefault="00F93847" w:rsidP="00F93847">
      <w:pPr>
        <w:suppressAutoHyphens/>
        <w:spacing w:after="0" w:line="240" w:lineRule="auto"/>
        <w:ind w:left="5245"/>
        <w:rPr>
          <w:rFonts w:ascii="Times New Roman" w:hAnsi="Times New Roman"/>
          <w:sz w:val="28"/>
          <w:szCs w:val="28"/>
          <w:lang w:val="uk-UA" w:eastAsia="zh-CN"/>
        </w:rPr>
      </w:pPr>
      <w:r w:rsidRPr="00326AA1">
        <w:rPr>
          <w:rFonts w:ascii="Times New Roman" w:hAnsi="Times New Roman"/>
          <w:b/>
          <w:sz w:val="28"/>
          <w:szCs w:val="28"/>
          <w:lang w:val="uk-UA" w:eastAsia="zh-CN"/>
        </w:rPr>
        <w:t>від 22.06.2023 р. № 5</w:t>
      </w:r>
      <w:r>
        <w:rPr>
          <w:rFonts w:ascii="Times New Roman" w:hAnsi="Times New Roman"/>
          <w:b/>
          <w:sz w:val="28"/>
          <w:szCs w:val="28"/>
          <w:lang w:val="uk-UA" w:eastAsia="zh-CN"/>
        </w:rPr>
        <w:t>43</w:t>
      </w:r>
    </w:p>
    <w:p w14:paraId="2CA553EB" w14:textId="6C1E25D0" w:rsidR="00F2548C" w:rsidRPr="00A222C1" w:rsidRDefault="00F2548C" w:rsidP="00F93847">
      <w:pPr>
        <w:pStyle w:val="a8"/>
        <w:spacing w:before="0"/>
        <w:jc w:val="both"/>
        <w:rPr>
          <w:rFonts w:ascii="Times New Roman" w:hAnsi="Times New Roman"/>
          <w:sz w:val="28"/>
          <w:szCs w:val="28"/>
        </w:rPr>
      </w:pPr>
    </w:p>
    <w:p w14:paraId="5D912879" w14:textId="77777777" w:rsidR="00F2548C" w:rsidRPr="003A1541" w:rsidRDefault="00F2548C" w:rsidP="00C9337A">
      <w:pPr>
        <w:spacing w:after="0" w:line="240" w:lineRule="auto"/>
        <w:jc w:val="center"/>
        <w:rPr>
          <w:rFonts w:ascii="Times New Roman" w:hAnsi="Times New Roman"/>
          <w:b/>
          <w:sz w:val="28"/>
          <w:szCs w:val="28"/>
          <w:lang w:val="uk-UA"/>
        </w:rPr>
      </w:pPr>
      <w:r w:rsidRPr="003A1541">
        <w:rPr>
          <w:rFonts w:ascii="Times New Roman" w:hAnsi="Times New Roman"/>
          <w:b/>
          <w:sz w:val="28"/>
          <w:szCs w:val="28"/>
          <w:lang w:val="uk-UA"/>
        </w:rPr>
        <w:t xml:space="preserve">Елементи транспортного податку </w:t>
      </w:r>
    </w:p>
    <w:p w14:paraId="24CA9C73" w14:textId="77777777" w:rsidR="00F2548C" w:rsidRPr="00A222C1" w:rsidRDefault="00F2548C" w:rsidP="00C9337A">
      <w:pPr>
        <w:spacing w:after="0" w:line="240" w:lineRule="auto"/>
        <w:ind w:left="284"/>
        <w:jc w:val="center"/>
        <w:rPr>
          <w:rFonts w:ascii="Times New Roman" w:hAnsi="Times New Roman"/>
          <w:sz w:val="28"/>
          <w:szCs w:val="28"/>
          <w:lang w:val="uk-UA"/>
        </w:rPr>
      </w:pPr>
    </w:p>
    <w:p w14:paraId="0BE0B03D" w14:textId="77777777" w:rsidR="00F2548C" w:rsidRPr="003A1541" w:rsidRDefault="00F2548C" w:rsidP="00F93847">
      <w:pPr>
        <w:spacing w:after="0" w:line="240" w:lineRule="auto"/>
        <w:jc w:val="center"/>
        <w:rPr>
          <w:rFonts w:ascii="Times New Roman" w:hAnsi="Times New Roman"/>
          <w:b/>
          <w:sz w:val="28"/>
          <w:szCs w:val="28"/>
          <w:lang w:val="uk-UA"/>
        </w:rPr>
      </w:pPr>
      <w:r w:rsidRPr="003A1541">
        <w:rPr>
          <w:rFonts w:ascii="Times New Roman" w:hAnsi="Times New Roman"/>
          <w:b/>
          <w:sz w:val="28"/>
          <w:szCs w:val="28"/>
          <w:lang w:val="uk-UA"/>
        </w:rPr>
        <w:t>1. Платники податку</w:t>
      </w:r>
    </w:p>
    <w:p w14:paraId="45D5BA13" w14:textId="77777777" w:rsidR="00F2548C" w:rsidRPr="00A222C1"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статті 267 Податкового кодексу України є об’єктами оподаткування.</w:t>
      </w:r>
    </w:p>
    <w:p w14:paraId="3350414C" w14:textId="77777777" w:rsidR="00F2548C" w:rsidRPr="00A222C1" w:rsidRDefault="00F2548C" w:rsidP="00C9337A">
      <w:pPr>
        <w:spacing w:after="0" w:line="240" w:lineRule="auto"/>
        <w:ind w:left="284"/>
        <w:jc w:val="both"/>
        <w:rPr>
          <w:rFonts w:ascii="Times New Roman" w:hAnsi="Times New Roman"/>
          <w:sz w:val="28"/>
          <w:szCs w:val="28"/>
          <w:lang w:val="uk-UA"/>
        </w:rPr>
      </w:pPr>
    </w:p>
    <w:p w14:paraId="28E5C4A5" w14:textId="77777777" w:rsidR="00F2548C" w:rsidRPr="003A1541" w:rsidRDefault="00F2548C" w:rsidP="00F93847">
      <w:pPr>
        <w:spacing w:after="0" w:line="240" w:lineRule="auto"/>
        <w:jc w:val="center"/>
        <w:rPr>
          <w:rFonts w:ascii="Times New Roman" w:hAnsi="Times New Roman"/>
          <w:b/>
          <w:sz w:val="28"/>
          <w:szCs w:val="28"/>
          <w:lang w:val="uk-UA"/>
        </w:rPr>
      </w:pPr>
      <w:r w:rsidRPr="003A1541">
        <w:rPr>
          <w:rFonts w:ascii="Times New Roman" w:hAnsi="Times New Roman"/>
          <w:b/>
          <w:sz w:val="28"/>
          <w:szCs w:val="28"/>
          <w:lang w:val="uk-UA"/>
        </w:rPr>
        <w:t>2. Об’єкт оподаткування</w:t>
      </w:r>
    </w:p>
    <w:p w14:paraId="11B5C516" w14:textId="77777777" w:rsidR="00F2548C" w:rsidRPr="00A222C1"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14:paraId="055699FD" w14:textId="77777777" w:rsidR="00F2548C" w:rsidRPr="00A222C1"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14:paraId="665E2CD7" w14:textId="77777777" w:rsidR="00F2548C" w:rsidRPr="00A222C1"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45EB1B35" w14:textId="77777777" w:rsidR="00F2548C" w:rsidRPr="00A222C1" w:rsidRDefault="00F2548C" w:rsidP="00F93847">
      <w:pPr>
        <w:spacing w:after="0" w:line="240" w:lineRule="auto"/>
        <w:ind w:firstLine="567"/>
        <w:jc w:val="both"/>
        <w:rPr>
          <w:rFonts w:ascii="Times New Roman" w:hAnsi="Times New Roman"/>
          <w:sz w:val="28"/>
          <w:szCs w:val="28"/>
          <w:lang w:val="uk-UA"/>
        </w:rPr>
      </w:pPr>
    </w:p>
    <w:p w14:paraId="677F97B1" w14:textId="77777777" w:rsidR="00F2548C" w:rsidRPr="003A1541" w:rsidRDefault="00F2548C" w:rsidP="00F93847">
      <w:pPr>
        <w:spacing w:after="0" w:line="240" w:lineRule="auto"/>
        <w:jc w:val="center"/>
        <w:rPr>
          <w:rFonts w:ascii="Times New Roman" w:hAnsi="Times New Roman"/>
          <w:b/>
          <w:sz w:val="28"/>
          <w:szCs w:val="28"/>
          <w:lang w:val="uk-UA"/>
        </w:rPr>
      </w:pPr>
      <w:r w:rsidRPr="003A1541">
        <w:rPr>
          <w:rFonts w:ascii="Times New Roman" w:hAnsi="Times New Roman"/>
          <w:b/>
          <w:sz w:val="28"/>
          <w:szCs w:val="28"/>
          <w:lang w:val="uk-UA"/>
        </w:rPr>
        <w:t>3. База оподаткування</w:t>
      </w:r>
    </w:p>
    <w:p w14:paraId="24EB6088" w14:textId="77777777" w:rsidR="00F2548C"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Базою оподаткування є легковий автомобіль, що є об’єктом оподаткування відповідно до підпункту 267.2.1 пункту 267.2 статті 267 Податкового кодексу України </w:t>
      </w:r>
    </w:p>
    <w:p w14:paraId="74E30537" w14:textId="77777777" w:rsidR="003A1541" w:rsidRPr="00A222C1" w:rsidRDefault="003A1541" w:rsidP="00C9337A">
      <w:pPr>
        <w:spacing w:after="0" w:line="240" w:lineRule="auto"/>
        <w:ind w:left="284" w:firstLine="424"/>
        <w:jc w:val="both"/>
        <w:rPr>
          <w:rFonts w:ascii="Times New Roman" w:hAnsi="Times New Roman"/>
          <w:sz w:val="28"/>
          <w:szCs w:val="28"/>
          <w:lang w:val="uk-UA"/>
        </w:rPr>
      </w:pPr>
    </w:p>
    <w:p w14:paraId="444BF795" w14:textId="77777777" w:rsidR="00F2548C" w:rsidRPr="003A1541" w:rsidRDefault="00F2548C" w:rsidP="00F93847">
      <w:pPr>
        <w:spacing w:after="0" w:line="240" w:lineRule="auto"/>
        <w:jc w:val="center"/>
        <w:rPr>
          <w:rFonts w:ascii="Times New Roman" w:hAnsi="Times New Roman"/>
          <w:b/>
          <w:sz w:val="28"/>
          <w:szCs w:val="28"/>
          <w:lang w:val="uk-UA"/>
        </w:rPr>
      </w:pPr>
      <w:r w:rsidRPr="003A1541">
        <w:rPr>
          <w:rFonts w:ascii="Times New Roman" w:hAnsi="Times New Roman"/>
          <w:b/>
          <w:sz w:val="28"/>
          <w:szCs w:val="28"/>
          <w:lang w:val="uk-UA"/>
        </w:rPr>
        <w:t>4.Ставка податку</w:t>
      </w:r>
    </w:p>
    <w:p w14:paraId="3165D87C" w14:textId="77777777" w:rsidR="00F2548C"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267.2.1 пункту 267.2 статті 267 Податкового кодексу України</w:t>
      </w:r>
      <w:r w:rsidR="003337D4">
        <w:rPr>
          <w:rFonts w:ascii="Times New Roman" w:hAnsi="Times New Roman"/>
          <w:sz w:val="28"/>
          <w:szCs w:val="28"/>
          <w:lang w:val="uk-UA"/>
        </w:rPr>
        <w:t>.</w:t>
      </w:r>
    </w:p>
    <w:p w14:paraId="2B2EE038" w14:textId="77777777" w:rsidR="003337D4" w:rsidRPr="00A222C1" w:rsidRDefault="003337D4" w:rsidP="00C9337A">
      <w:pPr>
        <w:spacing w:after="0" w:line="240" w:lineRule="auto"/>
        <w:ind w:left="284" w:firstLine="424"/>
        <w:jc w:val="both"/>
        <w:rPr>
          <w:rFonts w:ascii="Times New Roman" w:hAnsi="Times New Roman"/>
          <w:sz w:val="28"/>
          <w:szCs w:val="28"/>
          <w:lang w:val="uk-UA"/>
        </w:rPr>
      </w:pPr>
    </w:p>
    <w:p w14:paraId="405C8FA6" w14:textId="566B751B" w:rsidR="00F2548C" w:rsidRPr="003337D4" w:rsidRDefault="00F2548C" w:rsidP="00F93847">
      <w:pPr>
        <w:spacing w:after="0" w:line="240" w:lineRule="auto"/>
        <w:jc w:val="center"/>
        <w:rPr>
          <w:rFonts w:ascii="Times New Roman" w:hAnsi="Times New Roman"/>
          <w:b/>
          <w:sz w:val="28"/>
          <w:szCs w:val="28"/>
          <w:lang w:val="uk-UA"/>
        </w:rPr>
      </w:pPr>
      <w:r w:rsidRPr="003337D4">
        <w:rPr>
          <w:rFonts w:ascii="Times New Roman" w:hAnsi="Times New Roman"/>
          <w:b/>
          <w:sz w:val="28"/>
          <w:szCs w:val="28"/>
          <w:lang w:val="uk-UA"/>
        </w:rPr>
        <w:lastRenderedPageBreak/>
        <w:t>5.Податковий період</w:t>
      </w:r>
    </w:p>
    <w:p w14:paraId="39FF9BD6" w14:textId="77777777" w:rsidR="00F2548C" w:rsidRPr="00A222C1" w:rsidRDefault="00F2548C" w:rsidP="00F93847">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Базовий податковий (звітний) період дорівнює календарному року.</w:t>
      </w:r>
    </w:p>
    <w:p w14:paraId="42C34F1B" w14:textId="77777777" w:rsidR="00F93847" w:rsidRDefault="00F93847" w:rsidP="00C9337A">
      <w:pPr>
        <w:spacing w:after="0" w:line="240" w:lineRule="auto"/>
        <w:ind w:left="284" w:firstLine="424"/>
        <w:jc w:val="both"/>
        <w:rPr>
          <w:rFonts w:ascii="Times New Roman" w:hAnsi="Times New Roman"/>
          <w:b/>
          <w:sz w:val="28"/>
          <w:szCs w:val="28"/>
          <w:lang w:val="uk-UA"/>
        </w:rPr>
      </w:pPr>
    </w:p>
    <w:p w14:paraId="1E0A33FD" w14:textId="502BFE30" w:rsidR="00F2548C" w:rsidRPr="003337D4" w:rsidRDefault="00F2548C" w:rsidP="00F93847">
      <w:pPr>
        <w:spacing w:after="0" w:line="240" w:lineRule="auto"/>
        <w:jc w:val="center"/>
        <w:rPr>
          <w:rFonts w:ascii="Times New Roman" w:hAnsi="Times New Roman"/>
          <w:b/>
          <w:sz w:val="28"/>
          <w:szCs w:val="28"/>
          <w:lang w:val="uk-UA"/>
        </w:rPr>
      </w:pPr>
      <w:r w:rsidRPr="003337D4">
        <w:rPr>
          <w:rFonts w:ascii="Times New Roman" w:hAnsi="Times New Roman"/>
          <w:b/>
          <w:sz w:val="28"/>
          <w:szCs w:val="28"/>
          <w:lang w:val="uk-UA"/>
        </w:rPr>
        <w:t>6. Порядок обчислення та сплати податку</w:t>
      </w:r>
    </w:p>
    <w:p w14:paraId="0879432F" w14:textId="77777777" w:rsidR="00F2548C" w:rsidRPr="00A222C1" w:rsidRDefault="00F2548C" w:rsidP="00C9337A">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6.1. Обчислення суми податку з об'єкта/об'єктів оподаткування фізичних осіб здійснюється контролюючим органом за податковою адресою (місцем реєстрації) платника податку, зазначеною в реєстраційних документах на об'єкт оподаткування.</w:t>
      </w:r>
    </w:p>
    <w:p w14:paraId="2F13267C" w14:textId="77777777" w:rsidR="00F2548C" w:rsidRPr="00A222C1" w:rsidRDefault="00F2548C" w:rsidP="00C9337A">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Податкове/податкові повідомлення-рішення про сплату суми/сум податку та відповідні платіжні реквізити надсилаються платнику податку контролюючим органом у порядку, визначеному статтею 42 цього Кодексу, до 1 липня року базового податкового (звітного) періоду (року).</w:t>
      </w:r>
    </w:p>
    <w:p w14:paraId="0CB836AC" w14:textId="7A686195" w:rsidR="00F2548C" w:rsidRPr="00A222C1" w:rsidRDefault="00F2548C" w:rsidP="00C9337A">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Щодо </w:t>
      </w:r>
      <w:r w:rsidR="00275F2D" w:rsidRPr="00A222C1">
        <w:rPr>
          <w:rFonts w:ascii="Times New Roman" w:hAnsi="Times New Roman"/>
          <w:sz w:val="28"/>
          <w:szCs w:val="28"/>
          <w:lang w:val="uk-UA"/>
        </w:rPr>
        <w:t>об’єктів</w:t>
      </w:r>
      <w:r w:rsidRPr="00A222C1">
        <w:rPr>
          <w:rFonts w:ascii="Times New Roman" w:hAnsi="Times New Roman"/>
          <w:sz w:val="28"/>
          <w:szCs w:val="28"/>
          <w:lang w:val="uk-UA"/>
        </w:rPr>
        <w:t xml:space="preserve">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12160CE0" w14:textId="1F8A2086" w:rsidR="00F2548C" w:rsidRPr="00A222C1" w:rsidRDefault="00F2548C" w:rsidP="00C9337A">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6.2. Платники податку </w:t>
      </w:r>
      <w:r w:rsidR="00275F2D">
        <w:rPr>
          <w:rFonts w:ascii="Times New Roman" w:hAnsi="Times New Roman"/>
          <w:sz w:val="28"/>
          <w:szCs w:val="28"/>
          <w:lang w:val="uk-UA"/>
        </w:rPr>
        <w:t>–</w:t>
      </w:r>
      <w:r w:rsidRPr="00A222C1">
        <w:rPr>
          <w:rFonts w:ascii="Times New Roman" w:hAnsi="Times New Roman"/>
          <w:sz w:val="28"/>
          <w:szCs w:val="28"/>
          <w:lang w:val="uk-UA"/>
        </w:rPr>
        <w:t xml:space="preserve"> юридичні</w:t>
      </w:r>
      <w:r w:rsidR="00275F2D">
        <w:rPr>
          <w:rFonts w:ascii="Times New Roman" w:hAnsi="Times New Roman"/>
          <w:sz w:val="28"/>
          <w:szCs w:val="28"/>
          <w:lang w:val="uk-UA"/>
        </w:rPr>
        <w:t xml:space="preserve"> </w:t>
      </w:r>
      <w:r w:rsidRPr="00A222C1">
        <w:rPr>
          <w:rFonts w:ascii="Times New Roman" w:hAnsi="Times New Roman"/>
          <w:sz w:val="28"/>
          <w:szCs w:val="28"/>
          <w:lang w:val="uk-UA"/>
        </w:rPr>
        <w:t xml:space="preserve">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w:t>
      </w:r>
      <w:r w:rsidR="00275F2D" w:rsidRPr="00A222C1">
        <w:rPr>
          <w:rFonts w:ascii="Times New Roman" w:hAnsi="Times New Roman"/>
          <w:sz w:val="28"/>
          <w:szCs w:val="28"/>
          <w:lang w:val="uk-UA"/>
        </w:rPr>
        <w:t>об’єкта</w:t>
      </w:r>
      <w:r w:rsidRPr="00A222C1">
        <w:rPr>
          <w:rFonts w:ascii="Times New Roman" w:hAnsi="Times New Roman"/>
          <w:sz w:val="28"/>
          <w:szCs w:val="28"/>
          <w:lang w:val="uk-UA"/>
        </w:rPr>
        <w:t xml:space="preserve">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14:paraId="72F89D2D" w14:textId="77777777" w:rsidR="00F2548C" w:rsidRPr="00A222C1" w:rsidRDefault="00F2548C" w:rsidP="00C9337A">
      <w:pPr>
        <w:spacing w:after="0" w:line="240" w:lineRule="auto"/>
        <w:ind w:left="284"/>
        <w:jc w:val="both"/>
        <w:rPr>
          <w:rFonts w:ascii="Times New Roman" w:hAnsi="Times New Roman"/>
          <w:sz w:val="28"/>
          <w:szCs w:val="28"/>
          <w:lang w:val="uk-UA"/>
        </w:rPr>
      </w:pPr>
    </w:p>
    <w:p w14:paraId="46B2C334" w14:textId="77777777" w:rsidR="00F2548C" w:rsidRPr="003337D4" w:rsidRDefault="00F2548C" w:rsidP="00275F2D">
      <w:pPr>
        <w:spacing w:after="0" w:line="240" w:lineRule="auto"/>
        <w:jc w:val="center"/>
        <w:rPr>
          <w:rFonts w:ascii="Times New Roman" w:hAnsi="Times New Roman"/>
          <w:b/>
          <w:sz w:val="28"/>
          <w:szCs w:val="28"/>
          <w:lang w:val="uk-UA"/>
        </w:rPr>
      </w:pPr>
      <w:r w:rsidRPr="003337D4">
        <w:rPr>
          <w:rFonts w:ascii="Times New Roman" w:hAnsi="Times New Roman"/>
          <w:b/>
          <w:sz w:val="28"/>
          <w:szCs w:val="28"/>
          <w:lang w:val="uk-UA"/>
        </w:rPr>
        <w:t>7. Порядок обчислення та сплати податку</w:t>
      </w:r>
    </w:p>
    <w:p w14:paraId="52F78578"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7.1. Обчислення суми податку з об’єкта/об’єктів оподаткування фізичних осіб здійснюється контролюючим органом за місцем реєстрації платника податку.</w:t>
      </w:r>
    </w:p>
    <w:p w14:paraId="7CC835CA"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27C4877C"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398E78B0"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29B8CD35"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7.3. Органи внутрішніх справ зобов’язані до 1 квітня 2015 року подати контролюючим органам за місцем реєстрації об’єкта оподаткування відомості, необхідні для розрахунку та справляння податку фізичними та юридичними особами.</w:t>
      </w:r>
    </w:p>
    <w:p w14:paraId="31A538DB"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lastRenderedPageBreak/>
        <w:t>З 1 квітня 2015 року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2A82F1CB"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7C82B01D" w14:textId="453750DC"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7.4. Платники податку </w:t>
      </w:r>
      <w:r w:rsidR="00275F2D">
        <w:rPr>
          <w:rFonts w:ascii="Times New Roman" w:hAnsi="Times New Roman"/>
          <w:sz w:val="28"/>
          <w:szCs w:val="28"/>
          <w:lang w:val="uk-UA"/>
        </w:rPr>
        <w:t>–</w:t>
      </w:r>
      <w:r w:rsidRPr="00A222C1">
        <w:rPr>
          <w:rFonts w:ascii="Times New Roman" w:hAnsi="Times New Roman"/>
          <w:sz w:val="28"/>
          <w:szCs w:val="28"/>
          <w:lang w:val="uk-UA"/>
        </w:rPr>
        <w:t xml:space="preserve"> юридичні</w:t>
      </w:r>
      <w:r w:rsidR="00275F2D">
        <w:rPr>
          <w:rFonts w:ascii="Times New Roman" w:hAnsi="Times New Roman"/>
          <w:sz w:val="28"/>
          <w:szCs w:val="28"/>
          <w:lang w:val="uk-UA"/>
        </w:rPr>
        <w:t xml:space="preserve"> </w:t>
      </w:r>
      <w:r w:rsidRPr="00A222C1">
        <w:rPr>
          <w:rFonts w:ascii="Times New Roman" w:hAnsi="Times New Roman"/>
          <w:sz w:val="28"/>
          <w:szCs w:val="28"/>
          <w:lang w:val="uk-UA"/>
        </w:rPr>
        <w:t xml:space="preserve">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14:paraId="3CAB51A8"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14:paraId="13685D18"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25C82B00"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Контролюючий орган надсилає податкове повідомлення-рішення новому власнику після отримання інформації про перехід права власності.</w:t>
      </w:r>
    </w:p>
    <w:p w14:paraId="0B266B35"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5BEB7950"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7399E094"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7.8. 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71498AE5"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w:t>
      </w:r>
      <w:r w:rsidRPr="00A222C1">
        <w:rPr>
          <w:rFonts w:ascii="Times New Roman" w:hAnsi="Times New Roman"/>
          <w:sz w:val="28"/>
          <w:szCs w:val="28"/>
          <w:lang w:val="uk-UA"/>
        </w:rPr>
        <w:lastRenderedPageBreak/>
        <w:t>контролюючому органу копію такої постанови (рішення) протягом 10 днів з моменту отримання.</w:t>
      </w:r>
    </w:p>
    <w:p w14:paraId="2D625A38" w14:textId="787B6BCD"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7.9. 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уточнююча декларація юридичною особою </w:t>
      </w:r>
      <w:r w:rsidR="00275F2D">
        <w:rPr>
          <w:rFonts w:ascii="Times New Roman" w:hAnsi="Times New Roman"/>
          <w:sz w:val="28"/>
          <w:szCs w:val="28"/>
          <w:lang w:val="uk-UA"/>
        </w:rPr>
        <w:t>–</w:t>
      </w:r>
      <w:r w:rsidRPr="00A222C1">
        <w:rPr>
          <w:rFonts w:ascii="Times New Roman" w:hAnsi="Times New Roman"/>
          <w:sz w:val="28"/>
          <w:szCs w:val="28"/>
          <w:lang w:val="uk-UA"/>
        </w:rPr>
        <w:t xml:space="preserve"> платником</w:t>
      </w:r>
      <w:r w:rsidR="00275F2D">
        <w:rPr>
          <w:rFonts w:ascii="Times New Roman" w:hAnsi="Times New Roman"/>
          <w:sz w:val="28"/>
          <w:szCs w:val="28"/>
          <w:lang w:val="uk-UA"/>
        </w:rPr>
        <w:t xml:space="preserve"> </w:t>
      </w:r>
      <w:r w:rsidRPr="00A222C1">
        <w:rPr>
          <w:rFonts w:ascii="Times New Roman" w:hAnsi="Times New Roman"/>
          <w:sz w:val="28"/>
          <w:szCs w:val="28"/>
          <w:lang w:val="uk-UA"/>
        </w:rPr>
        <w:t xml:space="preserve">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312BE6E5" w14:textId="251A7014"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У разі повернення легкового автомобіля його власнику уточнююча декларація юридичною особою </w:t>
      </w:r>
      <w:r w:rsidR="00B31A4C">
        <w:rPr>
          <w:rFonts w:ascii="Times New Roman" w:hAnsi="Times New Roman"/>
          <w:sz w:val="28"/>
          <w:szCs w:val="28"/>
          <w:lang w:val="uk-UA"/>
        </w:rPr>
        <w:t>–</w:t>
      </w:r>
      <w:r w:rsidRPr="00A222C1">
        <w:rPr>
          <w:rFonts w:ascii="Times New Roman" w:hAnsi="Times New Roman"/>
          <w:sz w:val="28"/>
          <w:szCs w:val="28"/>
          <w:lang w:val="uk-UA"/>
        </w:rPr>
        <w:t xml:space="preserve"> платником</w:t>
      </w:r>
      <w:r w:rsidR="00B31A4C">
        <w:rPr>
          <w:rFonts w:ascii="Times New Roman" w:hAnsi="Times New Roman"/>
          <w:sz w:val="28"/>
          <w:szCs w:val="28"/>
          <w:lang w:val="uk-UA"/>
        </w:rPr>
        <w:t xml:space="preserve"> </w:t>
      </w:r>
      <w:r w:rsidRPr="00A222C1">
        <w:rPr>
          <w:rFonts w:ascii="Times New Roman" w:hAnsi="Times New Roman"/>
          <w:sz w:val="28"/>
          <w:szCs w:val="28"/>
          <w:lang w:val="uk-UA"/>
        </w:rPr>
        <w:t xml:space="preserve"> податку подається протягом 30 календарних днів з дня складання постанови слідчого, прокурора чи винесення ухвали суду.</w:t>
      </w:r>
    </w:p>
    <w:p w14:paraId="7C459CC7" w14:textId="64957F61"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7.10. Фізичні особи </w:t>
      </w:r>
      <w:r w:rsidR="00275F2D">
        <w:rPr>
          <w:rFonts w:ascii="Times New Roman" w:hAnsi="Times New Roman"/>
          <w:sz w:val="28"/>
          <w:szCs w:val="28"/>
          <w:lang w:val="uk-UA"/>
        </w:rPr>
        <w:t>–</w:t>
      </w:r>
      <w:r w:rsidRPr="00A222C1">
        <w:rPr>
          <w:rFonts w:ascii="Times New Roman" w:hAnsi="Times New Roman"/>
          <w:sz w:val="28"/>
          <w:szCs w:val="28"/>
          <w:lang w:val="uk-UA"/>
        </w:rPr>
        <w:t xml:space="preserve"> платники</w:t>
      </w:r>
      <w:r w:rsidR="00275F2D">
        <w:rPr>
          <w:rFonts w:ascii="Times New Roman" w:hAnsi="Times New Roman"/>
          <w:sz w:val="28"/>
          <w:szCs w:val="28"/>
          <w:lang w:val="uk-UA"/>
        </w:rPr>
        <w:t xml:space="preserve"> </w:t>
      </w:r>
      <w:r w:rsidRPr="00A222C1">
        <w:rPr>
          <w:rFonts w:ascii="Times New Roman" w:hAnsi="Times New Roman"/>
          <w:sz w:val="28"/>
          <w:szCs w:val="28"/>
          <w:lang w:val="uk-UA"/>
        </w:rPr>
        <w:t>податку мають право звернутися з письмовою заявою до контролюючого органу за своєю податковою адресою (місцем реєстрації) для проведення звірки даних щодо:</w:t>
      </w:r>
    </w:p>
    <w:p w14:paraId="159C8A56"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а) об’єктів оподаткування, що перебувають у власності платника податку;</w:t>
      </w:r>
    </w:p>
    <w:p w14:paraId="3173CB74"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б) розміру ставки податку;</w:t>
      </w:r>
    </w:p>
    <w:p w14:paraId="4250DC2F"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в) нарахованої суми податку.</w:t>
      </w:r>
    </w:p>
    <w:p w14:paraId="331BD602"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4DEDE9E3" w14:textId="7816CC40"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Фізичні особи </w:t>
      </w:r>
      <w:r w:rsidR="00275F2D">
        <w:rPr>
          <w:rFonts w:ascii="Times New Roman" w:hAnsi="Times New Roman"/>
          <w:sz w:val="28"/>
          <w:szCs w:val="28"/>
          <w:lang w:val="uk-UA"/>
        </w:rPr>
        <w:t>–</w:t>
      </w:r>
      <w:r w:rsidRPr="00A222C1">
        <w:rPr>
          <w:rFonts w:ascii="Times New Roman" w:hAnsi="Times New Roman"/>
          <w:sz w:val="28"/>
          <w:szCs w:val="28"/>
          <w:lang w:val="uk-UA"/>
        </w:rPr>
        <w:t xml:space="preserve"> нерезиденти</w:t>
      </w:r>
      <w:r w:rsidR="00275F2D">
        <w:rPr>
          <w:rFonts w:ascii="Times New Roman" w:hAnsi="Times New Roman"/>
          <w:sz w:val="28"/>
          <w:szCs w:val="28"/>
          <w:lang w:val="uk-UA"/>
        </w:rPr>
        <w:t xml:space="preserve"> </w:t>
      </w:r>
      <w:r w:rsidRPr="00A222C1">
        <w:rPr>
          <w:rFonts w:ascii="Times New Roman" w:hAnsi="Times New Roman"/>
          <w:sz w:val="28"/>
          <w:szCs w:val="28"/>
          <w:lang w:val="uk-UA"/>
        </w:rPr>
        <w:t>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B32772B" w14:textId="77777777" w:rsidR="00F2548C" w:rsidRPr="00A222C1" w:rsidRDefault="00F2548C" w:rsidP="00275F2D">
      <w:pPr>
        <w:spacing w:after="0" w:line="240" w:lineRule="auto"/>
        <w:ind w:firstLine="567"/>
        <w:jc w:val="both"/>
        <w:rPr>
          <w:rFonts w:ascii="Times New Roman" w:hAnsi="Times New Roman"/>
          <w:sz w:val="28"/>
          <w:szCs w:val="28"/>
          <w:lang w:val="uk-UA"/>
        </w:rPr>
      </w:pPr>
    </w:p>
    <w:p w14:paraId="1A126DF6" w14:textId="77777777" w:rsidR="00F2548C" w:rsidRPr="003337D4" w:rsidRDefault="00F2548C" w:rsidP="00275F2D">
      <w:pPr>
        <w:spacing w:after="0" w:line="240" w:lineRule="auto"/>
        <w:jc w:val="center"/>
        <w:rPr>
          <w:rFonts w:ascii="Times New Roman" w:hAnsi="Times New Roman"/>
          <w:b/>
          <w:sz w:val="28"/>
          <w:szCs w:val="28"/>
          <w:lang w:val="uk-UA"/>
        </w:rPr>
      </w:pPr>
      <w:r w:rsidRPr="003337D4">
        <w:rPr>
          <w:rFonts w:ascii="Times New Roman" w:hAnsi="Times New Roman"/>
          <w:b/>
          <w:sz w:val="28"/>
          <w:szCs w:val="28"/>
          <w:lang w:val="uk-UA"/>
        </w:rPr>
        <w:t>8. Строки сплати податку</w:t>
      </w:r>
    </w:p>
    <w:p w14:paraId="501138D4" w14:textId="77777777"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Транспортний податок сплачується:</w:t>
      </w:r>
    </w:p>
    <w:p w14:paraId="3FBDFB47" w14:textId="4FF11352"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а) фізичними особами </w:t>
      </w:r>
      <w:r w:rsidR="002C1FC6">
        <w:rPr>
          <w:rFonts w:ascii="Times New Roman" w:hAnsi="Times New Roman"/>
          <w:sz w:val="28"/>
          <w:szCs w:val="28"/>
          <w:lang w:val="uk-UA"/>
        </w:rPr>
        <w:t>–</w:t>
      </w:r>
      <w:r w:rsidRPr="00A222C1">
        <w:rPr>
          <w:rFonts w:ascii="Times New Roman" w:hAnsi="Times New Roman"/>
          <w:sz w:val="28"/>
          <w:szCs w:val="28"/>
          <w:lang w:val="uk-UA"/>
        </w:rPr>
        <w:t xml:space="preserve"> протягом</w:t>
      </w:r>
      <w:r w:rsidR="002C1FC6">
        <w:rPr>
          <w:rFonts w:ascii="Times New Roman" w:hAnsi="Times New Roman"/>
          <w:sz w:val="28"/>
          <w:szCs w:val="28"/>
          <w:lang w:val="uk-UA"/>
        </w:rPr>
        <w:t xml:space="preserve"> </w:t>
      </w:r>
      <w:r w:rsidRPr="00A222C1">
        <w:rPr>
          <w:rFonts w:ascii="Times New Roman" w:hAnsi="Times New Roman"/>
          <w:sz w:val="28"/>
          <w:szCs w:val="28"/>
          <w:lang w:val="uk-UA"/>
        </w:rPr>
        <w:t>60 днів з дня вручення податкового повідомлення-рішення;</w:t>
      </w:r>
    </w:p>
    <w:p w14:paraId="7FDA755E" w14:textId="1238D8A3" w:rsidR="00F2548C" w:rsidRPr="00A222C1" w:rsidRDefault="00F2548C" w:rsidP="00275F2D">
      <w:pPr>
        <w:spacing w:after="0" w:line="240" w:lineRule="auto"/>
        <w:ind w:firstLine="567"/>
        <w:jc w:val="both"/>
        <w:rPr>
          <w:rFonts w:ascii="Times New Roman" w:hAnsi="Times New Roman"/>
          <w:sz w:val="28"/>
          <w:szCs w:val="28"/>
          <w:lang w:val="uk-UA"/>
        </w:rPr>
      </w:pPr>
      <w:r w:rsidRPr="00A222C1">
        <w:rPr>
          <w:rFonts w:ascii="Times New Roman" w:hAnsi="Times New Roman"/>
          <w:sz w:val="28"/>
          <w:szCs w:val="28"/>
          <w:lang w:val="uk-UA"/>
        </w:rPr>
        <w:t xml:space="preserve">б) юридичними особами </w:t>
      </w:r>
      <w:r w:rsidR="002C1FC6">
        <w:rPr>
          <w:rFonts w:ascii="Times New Roman" w:hAnsi="Times New Roman"/>
          <w:sz w:val="28"/>
          <w:szCs w:val="28"/>
          <w:lang w:val="uk-UA"/>
        </w:rPr>
        <w:t>–</w:t>
      </w:r>
      <w:r w:rsidRPr="00A222C1">
        <w:rPr>
          <w:rFonts w:ascii="Times New Roman" w:hAnsi="Times New Roman"/>
          <w:sz w:val="28"/>
          <w:szCs w:val="28"/>
          <w:lang w:val="uk-UA"/>
        </w:rPr>
        <w:t xml:space="preserve"> авансовими</w:t>
      </w:r>
      <w:r w:rsidR="002C1FC6">
        <w:rPr>
          <w:rFonts w:ascii="Times New Roman" w:hAnsi="Times New Roman"/>
          <w:sz w:val="28"/>
          <w:szCs w:val="28"/>
          <w:lang w:val="uk-UA"/>
        </w:rPr>
        <w:t xml:space="preserve"> </w:t>
      </w:r>
      <w:r w:rsidRPr="00A222C1">
        <w:rPr>
          <w:rFonts w:ascii="Times New Roman" w:hAnsi="Times New Roman"/>
          <w:sz w:val="28"/>
          <w:szCs w:val="28"/>
          <w:lang w:val="uk-UA"/>
        </w:rPr>
        <w:t>внесками щокварталу до 30 числа місяця, що наступає за звітним кварталом, які відображаються в річній податковій декларації"</w:t>
      </w:r>
    </w:p>
    <w:p w14:paraId="7AD5A1D6" w14:textId="77777777" w:rsidR="00F2548C" w:rsidRPr="00A222C1" w:rsidRDefault="00F2548C" w:rsidP="00275F2D">
      <w:pPr>
        <w:spacing w:after="0" w:line="240" w:lineRule="auto"/>
        <w:ind w:firstLine="567"/>
        <w:jc w:val="both"/>
        <w:rPr>
          <w:rFonts w:ascii="Times New Roman" w:hAnsi="Times New Roman"/>
          <w:sz w:val="28"/>
          <w:szCs w:val="28"/>
          <w:lang w:val="uk-UA"/>
        </w:rPr>
      </w:pPr>
    </w:p>
    <w:p w14:paraId="70AE9755" w14:textId="77777777" w:rsidR="00F2548C" w:rsidRPr="003337D4" w:rsidRDefault="00F2548C" w:rsidP="00B31A4C">
      <w:pPr>
        <w:spacing w:after="0" w:line="240" w:lineRule="auto"/>
        <w:jc w:val="center"/>
        <w:rPr>
          <w:rFonts w:ascii="Times New Roman" w:hAnsi="Times New Roman"/>
          <w:b/>
          <w:sz w:val="28"/>
          <w:szCs w:val="28"/>
          <w:lang w:val="uk-UA"/>
        </w:rPr>
      </w:pPr>
      <w:r w:rsidRPr="003337D4">
        <w:rPr>
          <w:rFonts w:ascii="Times New Roman" w:hAnsi="Times New Roman"/>
          <w:b/>
          <w:sz w:val="28"/>
          <w:szCs w:val="28"/>
          <w:lang w:val="uk-UA"/>
        </w:rPr>
        <w:t>9. Строк та порядок подання звітності про обчислення і сплату податку</w:t>
      </w:r>
    </w:p>
    <w:p w14:paraId="74F09D2C" w14:textId="77777777" w:rsidR="00F2548C" w:rsidRPr="00A222C1" w:rsidRDefault="00F2548C" w:rsidP="00275F2D">
      <w:pPr>
        <w:spacing w:after="0" w:line="240" w:lineRule="auto"/>
        <w:ind w:firstLine="540"/>
        <w:jc w:val="both"/>
        <w:rPr>
          <w:rFonts w:ascii="Times New Roman" w:hAnsi="Times New Roman"/>
          <w:sz w:val="28"/>
          <w:szCs w:val="28"/>
          <w:lang w:val="uk-UA"/>
        </w:rPr>
      </w:pPr>
      <w:r w:rsidRPr="00A222C1">
        <w:rPr>
          <w:rFonts w:ascii="Times New Roman" w:hAnsi="Times New Roman"/>
          <w:sz w:val="28"/>
          <w:szCs w:val="28"/>
          <w:lang w:val="uk-UA"/>
        </w:rPr>
        <w:t>Строк та порядок подання звітності про обчислення і сплату податку визначено пунктом 267.6.4 статті 267 Податкового кодексу України.</w:t>
      </w:r>
    </w:p>
    <w:p w14:paraId="1F5CDA2E" w14:textId="412DF493" w:rsidR="00F2548C" w:rsidRDefault="00F2548C" w:rsidP="00C9337A">
      <w:pPr>
        <w:spacing w:after="0" w:line="240" w:lineRule="auto"/>
        <w:ind w:left="30"/>
        <w:jc w:val="both"/>
        <w:rPr>
          <w:rFonts w:ascii="Times New Roman" w:hAnsi="Times New Roman"/>
          <w:sz w:val="28"/>
          <w:szCs w:val="28"/>
          <w:lang w:val="uk-UA"/>
        </w:rPr>
      </w:pPr>
    </w:p>
    <w:p w14:paraId="1B0C8B3D" w14:textId="77777777" w:rsidR="00275F2D" w:rsidRPr="00A222C1" w:rsidRDefault="00275F2D" w:rsidP="00C9337A">
      <w:pPr>
        <w:spacing w:after="0" w:line="240" w:lineRule="auto"/>
        <w:ind w:left="30"/>
        <w:jc w:val="both"/>
        <w:rPr>
          <w:rFonts w:ascii="Times New Roman" w:hAnsi="Times New Roman"/>
          <w:sz w:val="28"/>
          <w:szCs w:val="28"/>
          <w:lang w:val="uk-UA"/>
        </w:rPr>
      </w:pPr>
    </w:p>
    <w:p w14:paraId="482AD966" w14:textId="2FCD2989" w:rsidR="00F2548C" w:rsidRPr="00A222C1" w:rsidRDefault="00F2548C" w:rsidP="002C1FC6">
      <w:pPr>
        <w:tabs>
          <w:tab w:val="left" w:pos="6946"/>
        </w:tabs>
        <w:spacing w:after="0" w:line="240" w:lineRule="auto"/>
        <w:ind w:right="-981"/>
        <w:rPr>
          <w:rFonts w:ascii="Times New Roman" w:hAnsi="Times New Roman"/>
          <w:b/>
          <w:sz w:val="28"/>
          <w:szCs w:val="28"/>
          <w:lang w:val="uk-UA"/>
        </w:rPr>
      </w:pPr>
      <w:r w:rsidRPr="00A222C1">
        <w:rPr>
          <w:rFonts w:ascii="Times New Roman" w:hAnsi="Times New Roman"/>
          <w:b/>
          <w:sz w:val="28"/>
          <w:szCs w:val="28"/>
          <w:lang w:val="uk-UA"/>
        </w:rPr>
        <w:t>Секретар</w:t>
      </w:r>
      <w:r w:rsidR="00A35FDE" w:rsidRPr="00A222C1">
        <w:rPr>
          <w:rFonts w:ascii="Times New Roman" w:hAnsi="Times New Roman"/>
          <w:b/>
          <w:sz w:val="28"/>
          <w:szCs w:val="28"/>
          <w:lang w:val="uk-UA"/>
        </w:rPr>
        <w:t xml:space="preserve"> сільської </w:t>
      </w:r>
      <w:r w:rsidRPr="00A222C1">
        <w:rPr>
          <w:rFonts w:ascii="Times New Roman" w:hAnsi="Times New Roman"/>
          <w:b/>
          <w:sz w:val="28"/>
          <w:szCs w:val="28"/>
          <w:lang w:val="uk-UA"/>
        </w:rPr>
        <w:t xml:space="preserve"> ради </w:t>
      </w:r>
      <w:r w:rsidR="002C1FC6">
        <w:rPr>
          <w:rFonts w:ascii="Times New Roman" w:hAnsi="Times New Roman"/>
          <w:b/>
          <w:sz w:val="28"/>
          <w:szCs w:val="28"/>
          <w:lang w:val="uk-UA"/>
        </w:rPr>
        <w:tab/>
      </w:r>
      <w:r w:rsidR="00A35FDE" w:rsidRPr="00A222C1">
        <w:rPr>
          <w:rFonts w:ascii="Times New Roman" w:hAnsi="Times New Roman"/>
          <w:b/>
          <w:sz w:val="28"/>
          <w:szCs w:val="28"/>
          <w:lang w:val="uk-UA"/>
        </w:rPr>
        <w:t>Лариса РЕЙПАШІ</w:t>
      </w:r>
    </w:p>
    <w:sectPr w:rsidR="00F2548C" w:rsidRPr="00A222C1" w:rsidSect="00FF5B1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4CA8" w14:textId="77777777" w:rsidR="004414B9" w:rsidRDefault="004414B9" w:rsidP="00BA516E">
      <w:pPr>
        <w:spacing w:after="0" w:line="240" w:lineRule="auto"/>
      </w:pPr>
      <w:r>
        <w:separator/>
      </w:r>
    </w:p>
  </w:endnote>
  <w:endnote w:type="continuationSeparator" w:id="0">
    <w:p w14:paraId="0C0FD97A" w14:textId="77777777" w:rsidR="004414B9" w:rsidRDefault="004414B9" w:rsidP="00BA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Century Gothic"/>
    <w:charset w:val="00"/>
    <w:family w:val="swiss"/>
    <w:pitch w:val="variable"/>
    <w:sig w:usb0="000000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9593" w14:textId="77777777" w:rsidR="004414B9" w:rsidRDefault="004414B9" w:rsidP="00BA516E">
      <w:pPr>
        <w:spacing w:after="0" w:line="240" w:lineRule="auto"/>
      </w:pPr>
      <w:r>
        <w:separator/>
      </w:r>
    </w:p>
  </w:footnote>
  <w:footnote w:type="continuationSeparator" w:id="0">
    <w:p w14:paraId="436006E1" w14:textId="77777777" w:rsidR="004414B9" w:rsidRDefault="004414B9" w:rsidP="00BA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B932" w14:textId="77777777" w:rsidR="00BA516E" w:rsidRPr="00FF5B18" w:rsidRDefault="00BA516E" w:rsidP="00FF5B18">
    <w:pPr>
      <w:pStyle w:val="ac"/>
      <w:spacing w:after="0"/>
      <w:jc w:val="center"/>
      <w:rPr>
        <w:rFonts w:ascii="Times New Roman" w:hAnsi="Times New Roman"/>
        <w:sz w:val="24"/>
        <w:szCs w:val="24"/>
      </w:rPr>
    </w:pPr>
    <w:r w:rsidRPr="00FF5B18">
      <w:rPr>
        <w:rFonts w:ascii="Times New Roman" w:hAnsi="Times New Roman"/>
        <w:sz w:val="24"/>
        <w:szCs w:val="24"/>
      </w:rPr>
      <w:fldChar w:fldCharType="begin"/>
    </w:r>
    <w:r w:rsidRPr="00FF5B18">
      <w:rPr>
        <w:rFonts w:ascii="Times New Roman" w:hAnsi="Times New Roman"/>
        <w:sz w:val="24"/>
        <w:szCs w:val="24"/>
      </w:rPr>
      <w:instrText>PAGE   \* MERGEFORMAT</w:instrText>
    </w:r>
    <w:r w:rsidRPr="00FF5B18">
      <w:rPr>
        <w:rFonts w:ascii="Times New Roman" w:hAnsi="Times New Roman"/>
        <w:sz w:val="24"/>
        <w:szCs w:val="24"/>
      </w:rPr>
      <w:fldChar w:fldCharType="separate"/>
    </w:r>
    <w:r w:rsidRPr="00FF5B18">
      <w:rPr>
        <w:rFonts w:ascii="Times New Roman" w:hAnsi="Times New Roman"/>
        <w:sz w:val="24"/>
        <w:szCs w:val="24"/>
        <w:lang w:val="uk-UA"/>
      </w:rPr>
      <w:t>2</w:t>
    </w:r>
    <w:r w:rsidRPr="00FF5B18">
      <w:rPr>
        <w:rFonts w:ascii="Times New Roman" w:hAnsi="Times New Roman"/>
        <w:sz w:val="24"/>
        <w:szCs w:val="24"/>
      </w:rPr>
      <w:fldChar w:fldCharType="end"/>
    </w:r>
  </w:p>
  <w:p w14:paraId="300E1051" w14:textId="77777777" w:rsidR="00BA516E" w:rsidRPr="00FF5B18" w:rsidRDefault="00BA516E" w:rsidP="00FF5B18">
    <w:pPr>
      <w:pStyle w:val="ac"/>
      <w:spacing w:after="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D6D4C"/>
    <w:multiLevelType w:val="multilevel"/>
    <w:tmpl w:val="A476C3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0935A1C"/>
    <w:multiLevelType w:val="multilevel"/>
    <w:tmpl w:val="76505348"/>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5A566573"/>
    <w:multiLevelType w:val="hybridMultilevel"/>
    <w:tmpl w:val="2D00A940"/>
    <w:lvl w:ilvl="0" w:tplc="86A0381E">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BD643AF"/>
    <w:multiLevelType w:val="multilevel"/>
    <w:tmpl w:val="BF825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6D540BE0"/>
    <w:multiLevelType w:val="multilevel"/>
    <w:tmpl w:val="515A7F52"/>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4BF"/>
    <w:rsid w:val="000071CC"/>
    <w:rsid w:val="00016D70"/>
    <w:rsid w:val="00025644"/>
    <w:rsid w:val="00027066"/>
    <w:rsid w:val="00050FC8"/>
    <w:rsid w:val="00065A31"/>
    <w:rsid w:val="00067C1B"/>
    <w:rsid w:val="00090D84"/>
    <w:rsid w:val="000A544B"/>
    <w:rsid w:val="000D1A31"/>
    <w:rsid w:val="000E76FC"/>
    <w:rsid w:val="000F1F7C"/>
    <w:rsid w:val="001070F5"/>
    <w:rsid w:val="0010760E"/>
    <w:rsid w:val="00111833"/>
    <w:rsid w:val="001466B3"/>
    <w:rsid w:val="0015408F"/>
    <w:rsid w:val="001A76B5"/>
    <w:rsid w:val="001A7F90"/>
    <w:rsid w:val="001C75A7"/>
    <w:rsid w:val="001F5CC7"/>
    <w:rsid w:val="00206F4D"/>
    <w:rsid w:val="0021020D"/>
    <w:rsid w:val="00213642"/>
    <w:rsid w:val="0022163D"/>
    <w:rsid w:val="00221CEA"/>
    <w:rsid w:val="00221D0E"/>
    <w:rsid w:val="0023612A"/>
    <w:rsid w:val="00247E07"/>
    <w:rsid w:val="00250765"/>
    <w:rsid w:val="0026392C"/>
    <w:rsid w:val="00275F2D"/>
    <w:rsid w:val="002927AD"/>
    <w:rsid w:val="002A2307"/>
    <w:rsid w:val="002B44D9"/>
    <w:rsid w:val="002C1FC6"/>
    <w:rsid w:val="002D359C"/>
    <w:rsid w:val="002D4D7B"/>
    <w:rsid w:val="002E3A9D"/>
    <w:rsid w:val="002F5539"/>
    <w:rsid w:val="0030016D"/>
    <w:rsid w:val="0030408D"/>
    <w:rsid w:val="003260B1"/>
    <w:rsid w:val="003337D4"/>
    <w:rsid w:val="003645B7"/>
    <w:rsid w:val="00367956"/>
    <w:rsid w:val="00375007"/>
    <w:rsid w:val="00384D6D"/>
    <w:rsid w:val="00392EC7"/>
    <w:rsid w:val="003A1541"/>
    <w:rsid w:val="00416B6D"/>
    <w:rsid w:val="004414B9"/>
    <w:rsid w:val="00442735"/>
    <w:rsid w:val="00463E26"/>
    <w:rsid w:val="00495100"/>
    <w:rsid w:val="004A0051"/>
    <w:rsid w:val="004B0DAD"/>
    <w:rsid w:val="004B32B7"/>
    <w:rsid w:val="004B73A3"/>
    <w:rsid w:val="004D704C"/>
    <w:rsid w:val="004E0505"/>
    <w:rsid w:val="005066A4"/>
    <w:rsid w:val="00512008"/>
    <w:rsid w:val="00523A19"/>
    <w:rsid w:val="00561EE5"/>
    <w:rsid w:val="005700EC"/>
    <w:rsid w:val="005709BA"/>
    <w:rsid w:val="005770CF"/>
    <w:rsid w:val="00583812"/>
    <w:rsid w:val="00587625"/>
    <w:rsid w:val="00592CA8"/>
    <w:rsid w:val="005A12DC"/>
    <w:rsid w:val="005A6173"/>
    <w:rsid w:val="005B11B9"/>
    <w:rsid w:val="005C1B2C"/>
    <w:rsid w:val="005D03F9"/>
    <w:rsid w:val="005D614A"/>
    <w:rsid w:val="005E2AD4"/>
    <w:rsid w:val="00610180"/>
    <w:rsid w:val="00613C71"/>
    <w:rsid w:val="00623904"/>
    <w:rsid w:val="00633150"/>
    <w:rsid w:val="006342F1"/>
    <w:rsid w:val="00636789"/>
    <w:rsid w:val="00636C5C"/>
    <w:rsid w:val="00650A56"/>
    <w:rsid w:val="00660955"/>
    <w:rsid w:val="00663C95"/>
    <w:rsid w:val="00665683"/>
    <w:rsid w:val="0066759A"/>
    <w:rsid w:val="00681B13"/>
    <w:rsid w:val="006C1115"/>
    <w:rsid w:val="006C2419"/>
    <w:rsid w:val="006C3C2A"/>
    <w:rsid w:val="006E51B3"/>
    <w:rsid w:val="00700A54"/>
    <w:rsid w:val="00716A9F"/>
    <w:rsid w:val="00723DB7"/>
    <w:rsid w:val="0072569A"/>
    <w:rsid w:val="00732CF7"/>
    <w:rsid w:val="007479F2"/>
    <w:rsid w:val="00774972"/>
    <w:rsid w:val="0078795D"/>
    <w:rsid w:val="00790DDA"/>
    <w:rsid w:val="007F236B"/>
    <w:rsid w:val="007F5A01"/>
    <w:rsid w:val="008070A6"/>
    <w:rsid w:val="00827AFB"/>
    <w:rsid w:val="00842DE7"/>
    <w:rsid w:val="008513F1"/>
    <w:rsid w:val="00856379"/>
    <w:rsid w:val="00857B1B"/>
    <w:rsid w:val="008A0548"/>
    <w:rsid w:val="008C2072"/>
    <w:rsid w:val="008C3E6C"/>
    <w:rsid w:val="008C569C"/>
    <w:rsid w:val="008C6A42"/>
    <w:rsid w:val="008C6ED7"/>
    <w:rsid w:val="008D046D"/>
    <w:rsid w:val="008D0A13"/>
    <w:rsid w:val="008D16FE"/>
    <w:rsid w:val="008D4ACD"/>
    <w:rsid w:val="00902F46"/>
    <w:rsid w:val="00930F1D"/>
    <w:rsid w:val="00937691"/>
    <w:rsid w:val="00974137"/>
    <w:rsid w:val="00997C07"/>
    <w:rsid w:val="009D6F8A"/>
    <w:rsid w:val="00A03304"/>
    <w:rsid w:val="00A21CE6"/>
    <w:rsid w:val="00A222C1"/>
    <w:rsid w:val="00A309C6"/>
    <w:rsid w:val="00A35FDE"/>
    <w:rsid w:val="00A505B4"/>
    <w:rsid w:val="00A55BED"/>
    <w:rsid w:val="00A83CEB"/>
    <w:rsid w:val="00A92078"/>
    <w:rsid w:val="00AA2138"/>
    <w:rsid w:val="00AA52F1"/>
    <w:rsid w:val="00AD2E42"/>
    <w:rsid w:val="00AE777D"/>
    <w:rsid w:val="00B05035"/>
    <w:rsid w:val="00B16208"/>
    <w:rsid w:val="00B25134"/>
    <w:rsid w:val="00B25543"/>
    <w:rsid w:val="00B31A4C"/>
    <w:rsid w:val="00B652D9"/>
    <w:rsid w:val="00B836A6"/>
    <w:rsid w:val="00B946E8"/>
    <w:rsid w:val="00BA516E"/>
    <w:rsid w:val="00BC3418"/>
    <w:rsid w:val="00BF0CD2"/>
    <w:rsid w:val="00BF5CDA"/>
    <w:rsid w:val="00C02498"/>
    <w:rsid w:val="00C71E0B"/>
    <w:rsid w:val="00C73153"/>
    <w:rsid w:val="00C74566"/>
    <w:rsid w:val="00C74CF4"/>
    <w:rsid w:val="00C842C7"/>
    <w:rsid w:val="00C9337A"/>
    <w:rsid w:val="00CA3D1A"/>
    <w:rsid w:val="00CA4374"/>
    <w:rsid w:val="00CA4E18"/>
    <w:rsid w:val="00CC6F5D"/>
    <w:rsid w:val="00CD7197"/>
    <w:rsid w:val="00CE135F"/>
    <w:rsid w:val="00CF13AA"/>
    <w:rsid w:val="00CF3DD3"/>
    <w:rsid w:val="00D00BEA"/>
    <w:rsid w:val="00D17309"/>
    <w:rsid w:val="00D217CC"/>
    <w:rsid w:val="00D346CB"/>
    <w:rsid w:val="00D414B9"/>
    <w:rsid w:val="00D512E1"/>
    <w:rsid w:val="00D71B73"/>
    <w:rsid w:val="00D768AC"/>
    <w:rsid w:val="00D9200C"/>
    <w:rsid w:val="00DB6F55"/>
    <w:rsid w:val="00DC5459"/>
    <w:rsid w:val="00DE47FD"/>
    <w:rsid w:val="00DF4845"/>
    <w:rsid w:val="00E14FBA"/>
    <w:rsid w:val="00E4413B"/>
    <w:rsid w:val="00E533BA"/>
    <w:rsid w:val="00E54115"/>
    <w:rsid w:val="00E7507E"/>
    <w:rsid w:val="00E810E9"/>
    <w:rsid w:val="00E842A8"/>
    <w:rsid w:val="00E9077C"/>
    <w:rsid w:val="00EC4E1A"/>
    <w:rsid w:val="00ED351A"/>
    <w:rsid w:val="00ED3E14"/>
    <w:rsid w:val="00EE060B"/>
    <w:rsid w:val="00EE776E"/>
    <w:rsid w:val="00EF4C0A"/>
    <w:rsid w:val="00F044BF"/>
    <w:rsid w:val="00F05672"/>
    <w:rsid w:val="00F074D4"/>
    <w:rsid w:val="00F227BC"/>
    <w:rsid w:val="00F2548C"/>
    <w:rsid w:val="00F33E0C"/>
    <w:rsid w:val="00F37CC0"/>
    <w:rsid w:val="00F6713D"/>
    <w:rsid w:val="00F77AC7"/>
    <w:rsid w:val="00F86E01"/>
    <w:rsid w:val="00F93847"/>
    <w:rsid w:val="00FB5CF8"/>
    <w:rsid w:val="00FE0383"/>
    <w:rsid w:val="00FF53AC"/>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C47B3"/>
  <w15:docId w15:val="{7449AFE6-052D-427E-B84A-5B2E2BC1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4BF"/>
    <w:pPr>
      <w:spacing w:after="200" w:line="276" w:lineRule="auto"/>
    </w:pPr>
    <w:rPr>
      <w:rFonts w:eastAsia="Times New Roman"/>
      <w:sz w:val="22"/>
      <w:szCs w:val="22"/>
    </w:rPr>
  </w:style>
  <w:style w:type="paragraph" w:styleId="8">
    <w:name w:val="heading 8"/>
    <w:basedOn w:val="a"/>
    <w:next w:val="a"/>
    <w:link w:val="80"/>
    <w:uiPriority w:val="99"/>
    <w:qFormat/>
    <w:rsid w:val="00F044BF"/>
    <w:pPr>
      <w:keepNext/>
      <w:spacing w:after="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F044BF"/>
    <w:rPr>
      <w:rFonts w:ascii="Calibri" w:hAnsi="Calibri" w:cs="Times New Roman"/>
      <w:i/>
      <w:iCs/>
      <w:sz w:val="24"/>
      <w:szCs w:val="24"/>
      <w:lang w:eastAsia="ru-RU"/>
    </w:rPr>
  </w:style>
  <w:style w:type="paragraph" w:styleId="a3">
    <w:name w:val="Title"/>
    <w:basedOn w:val="a"/>
    <w:link w:val="a4"/>
    <w:uiPriority w:val="99"/>
    <w:qFormat/>
    <w:rsid w:val="00F044BF"/>
    <w:pPr>
      <w:spacing w:after="0" w:line="240" w:lineRule="auto"/>
      <w:jc w:val="center"/>
    </w:pPr>
    <w:rPr>
      <w:rFonts w:ascii="Cambria" w:hAnsi="Cambria"/>
      <w:b/>
      <w:bCs/>
      <w:kern w:val="28"/>
      <w:sz w:val="32"/>
      <w:szCs w:val="32"/>
    </w:rPr>
  </w:style>
  <w:style w:type="character" w:customStyle="1" w:styleId="a4">
    <w:name w:val="Назва Знак"/>
    <w:link w:val="a3"/>
    <w:uiPriority w:val="99"/>
    <w:locked/>
    <w:rsid w:val="00F044BF"/>
    <w:rPr>
      <w:rFonts w:ascii="Cambria" w:hAnsi="Cambria" w:cs="Times New Roman"/>
      <w:b/>
      <w:bCs/>
      <w:kern w:val="28"/>
      <w:sz w:val="32"/>
      <w:szCs w:val="32"/>
      <w:lang w:eastAsia="ru-RU"/>
    </w:rPr>
  </w:style>
  <w:style w:type="paragraph" w:styleId="a5">
    <w:name w:val="Subtitle"/>
    <w:basedOn w:val="a"/>
    <w:link w:val="a6"/>
    <w:uiPriority w:val="99"/>
    <w:qFormat/>
    <w:rsid w:val="00F044BF"/>
    <w:pPr>
      <w:spacing w:after="0" w:line="240" w:lineRule="auto"/>
      <w:jc w:val="center"/>
    </w:pPr>
    <w:rPr>
      <w:rFonts w:ascii="Cambria" w:hAnsi="Cambria"/>
      <w:sz w:val="24"/>
      <w:szCs w:val="24"/>
    </w:rPr>
  </w:style>
  <w:style w:type="character" w:customStyle="1" w:styleId="a6">
    <w:name w:val="Підзаголовок Знак"/>
    <w:link w:val="a5"/>
    <w:uiPriority w:val="99"/>
    <w:locked/>
    <w:rsid w:val="00F044BF"/>
    <w:rPr>
      <w:rFonts w:ascii="Cambria" w:hAnsi="Cambria" w:cs="Times New Roman"/>
      <w:sz w:val="24"/>
      <w:szCs w:val="24"/>
      <w:lang w:eastAsia="ru-RU"/>
    </w:rPr>
  </w:style>
  <w:style w:type="paragraph" w:styleId="a7">
    <w:name w:val="Normal (Web)"/>
    <w:basedOn w:val="a"/>
    <w:uiPriority w:val="99"/>
    <w:rsid w:val="00C74566"/>
    <w:pPr>
      <w:spacing w:before="100" w:beforeAutospacing="1" w:after="100" w:afterAutospacing="1" w:line="240" w:lineRule="auto"/>
    </w:pPr>
    <w:rPr>
      <w:rFonts w:ascii="Times New Roman" w:eastAsia="Calibri" w:hAnsi="Times New Roman"/>
      <w:sz w:val="24"/>
      <w:szCs w:val="24"/>
      <w:lang w:val="uk-UA" w:eastAsia="uk-UA"/>
    </w:rPr>
  </w:style>
  <w:style w:type="paragraph" w:styleId="2">
    <w:name w:val="Body Text 2"/>
    <w:basedOn w:val="a"/>
    <w:link w:val="20"/>
    <w:uiPriority w:val="99"/>
    <w:semiHidden/>
    <w:rsid w:val="00416B6D"/>
    <w:pPr>
      <w:spacing w:after="120" w:line="480" w:lineRule="auto"/>
    </w:pPr>
    <w:rPr>
      <w:rFonts w:ascii="Antiqua" w:eastAsia="Calibri" w:hAnsi="Antiqua"/>
      <w:sz w:val="26"/>
      <w:szCs w:val="20"/>
      <w:lang w:val="uk-UA"/>
    </w:rPr>
  </w:style>
  <w:style w:type="character" w:customStyle="1" w:styleId="BodyText2Char">
    <w:name w:val="Body Text 2 Char"/>
    <w:uiPriority w:val="99"/>
    <w:semiHidden/>
    <w:locked/>
    <w:rsid w:val="009D6F8A"/>
    <w:rPr>
      <w:rFonts w:eastAsia="Times New Roman" w:cs="Times New Roman"/>
      <w:lang w:val="ru-RU" w:eastAsia="ru-RU"/>
    </w:rPr>
  </w:style>
  <w:style w:type="character" w:customStyle="1" w:styleId="20">
    <w:name w:val="Основний текст 2 Знак"/>
    <w:link w:val="2"/>
    <w:uiPriority w:val="99"/>
    <w:semiHidden/>
    <w:locked/>
    <w:rsid w:val="00416B6D"/>
    <w:rPr>
      <w:rFonts w:ascii="Antiqua" w:hAnsi="Antiqua" w:cs="Times New Roman"/>
      <w:sz w:val="26"/>
      <w:lang w:val="uk-UA" w:eastAsia="ru-RU" w:bidi="ar-SA"/>
    </w:rPr>
  </w:style>
  <w:style w:type="paragraph" w:customStyle="1" w:styleId="ShapkaDocumentu">
    <w:name w:val="Shapka Documentu"/>
    <w:basedOn w:val="a"/>
    <w:uiPriority w:val="99"/>
    <w:rsid w:val="006342F1"/>
    <w:pPr>
      <w:keepNext/>
      <w:keepLines/>
      <w:spacing w:after="240" w:line="240" w:lineRule="auto"/>
      <w:ind w:left="3969"/>
      <w:jc w:val="center"/>
    </w:pPr>
    <w:rPr>
      <w:rFonts w:ascii="Antiqua" w:eastAsia="Calibri" w:hAnsi="Antiqua"/>
      <w:sz w:val="26"/>
      <w:szCs w:val="20"/>
      <w:lang w:val="uk-UA"/>
    </w:rPr>
  </w:style>
  <w:style w:type="paragraph" w:customStyle="1" w:styleId="shapkadocumentucxspmiddle">
    <w:name w:val="shapkadocumentucxspmiddle"/>
    <w:basedOn w:val="a"/>
    <w:uiPriority w:val="99"/>
    <w:rsid w:val="006342F1"/>
    <w:pPr>
      <w:spacing w:before="100" w:beforeAutospacing="1" w:after="100" w:afterAutospacing="1" w:line="240" w:lineRule="auto"/>
    </w:pPr>
    <w:rPr>
      <w:rFonts w:ascii="Times New Roman" w:eastAsia="Calibri" w:hAnsi="Times New Roman"/>
      <w:sz w:val="24"/>
      <w:szCs w:val="24"/>
      <w:lang w:val="uk-UA" w:eastAsia="uk-UA"/>
    </w:rPr>
  </w:style>
  <w:style w:type="paragraph" w:customStyle="1" w:styleId="shapkadocumentucxsplast">
    <w:name w:val="shapkadocumentucxsplast"/>
    <w:basedOn w:val="a"/>
    <w:uiPriority w:val="99"/>
    <w:rsid w:val="006342F1"/>
    <w:pPr>
      <w:spacing w:before="100" w:beforeAutospacing="1" w:after="100" w:afterAutospacing="1" w:line="240" w:lineRule="auto"/>
    </w:pPr>
    <w:rPr>
      <w:rFonts w:ascii="Times New Roman" w:eastAsia="Calibri" w:hAnsi="Times New Roman"/>
      <w:sz w:val="24"/>
      <w:szCs w:val="24"/>
      <w:lang w:val="uk-UA" w:eastAsia="uk-UA"/>
    </w:rPr>
  </w:style>
  <w:style w:type="paragraph" w:customStyle="1" w:styleId="a8">
    <w:name w:val="Нормальний текст"/>
    <w:basedOn w:val="a"/>
    <w:uiPriority w:val="99"/>
    <w:rsid w:val="00A21CE6"/>
    <w:pPr>
      <w:spacing w:before="120" w:after="0" w:line="240" w:lineRule="auto"/>
      <w:ind w:firstLine="567"/>
    </w:pPr>
    <w:rPr>
      <w:rFonts w:ascii="Antiqua" w:eastAsia="Calibri" w:hAnsi="Antiqua"/>
      <w:sz w:val="26"/>
      <w:szCs w:val="20"/>
      <w:lang w:val="uk-UA"/>
    </w:rPr>
  </w:style>
  <w:style w:type="paragraph" w:customStyle="1" w:styleId="paragraph">
    <w:name w:val="paragraph"/>
    <w:basedOn w:val="a"/>
    <w:rsid w:val="00C842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C842C7"/>
  </w:style>
  <w:style w:type="paragraph" w:styleId="a9">
    <w:name w:val="No Spacing"/>
    <w:uiPriority w:val="1"/>
    <w:qFormat/>
    <w:rsid w:val="00C842C7"/>
    <w:rPr>
      <w:sz w:val="22"/>
      <w:szCs w:val="22"/>
      <w:lang w:val="uk-UA" w:eastAsia="en-US"/>
    </w:rPr>
  </w:style>
  <w:style w:type="paragraph" w:styleId="aa">
    <w:name w:val="List Paragraph"/>
    <w:basedOn w:val="a"/>
    <w:qFormat/>
    <w:rsid w:val="00C842C7"/>
    <w:pPr>
      <w:spacing w:after="0" w:line="240" w:lineRule="auto"/>
      <w:ind w:left="720"/>
      <w:contextualSpacing/>
    </w:pPr>
    <w:rPr>
      <w:rFonts w:ascii="Times New Roman" w:hAnsi="Times New Roman"/>
      <w:bCs/>
      <w:color w:val="000000"/>
      <w:kern w:val="16"/>
      <w:sz w:val="28"/>
      <w:szCs w:val="28"/>
      <w:lang w:val="uk-UA"/>
    </w:rPr>
  </w:style>
  <w:style w:type="character" w:styleId="ab">
    <w:name w:val="Strong"/>
    <w:uiPriority w:val="22"/>
    <w:qFormat/>
    <w:locked/>
    <w:rsid w:val="00C842C7"/>
    <w:rPr>
      <w:b/>
      <w:bCs/>
    </w:rPr>
  </w:style>
  <w:style w:type="paragraph" w:styleId="ac">
    <w:name w:val="header"/>
    <w:basedOn w:val="a"/>
    <w:link w:val="ad"/>
    <w:uiPriority w:val="99"/>
    <w:unhideWhenUsed/>
    <w:rsid w:val="00BA516E"/>
    <w:pPr>
      <w:tabs>
        <w:tab w:val="center" w:pos="4677"/>
        <w:tab w:val="right" w:pos="9355"/>
      </w:tabs>
    </w:pPr>
  </w:style>
  <w:style w:type="character" w:customStyle="1" w:styleId="ad">
    <w:name w:val="Верхній колонтитул Знак"/>
    <w:link w:val="ac"/>
    <w:uiPriority w:val="99"/>
    <w:rsid w:val="00BA516E"/>
    <w:rPr>
      <w:rFonts w:eastAsia="Times New Roman"/>
    </w:rPr>
  </w:style>
  <w:style w:type="paragraph" w:styleId="ae">
    <w:name w:val="footer"/>
    <w:basedOn w:val="a"/>
    <w:link w:val="af"/>
    <w:uiPriority w:val="99"/>
    <w:unhideWhenUsed/>
    <w:rsid w:val="00BA516E"/>
    <w:pPr>
      <w:tabs>
        <w:tab w:val="center" w:pos="4677"/>
        <w:tab w:val="right" w:pos="9355"/>
      </w:tabs>
    </w:pPr>
  </w:style>
  <w:style w:type="character" w:customStyle="1" w:styleId="af">
    <w:name w:val="Нижній колонтитул Знак"/>
    <w:link w:val="ae"/>
    <w:uiPriority w:val="99"/>
    <w:rsid w:val="00BA516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20584">
      <w:marLeft w:val="0"/>
      <w:marRight w:val="0"/>
      <w:marTop w:val="0"/>
      <w:marBottom w:val="0"/>
      <w:divBdr>
        <w:top w:val="none" w:sz="0" w:space="0" w:color="auto"/>
        <w:left w:val="none" w:sz="0" w:space="0" w:color="auto"/>
        <w:bottom w:val="none" w:sz="0" w:space="0" w:color="auto"/>
        <w:right w:val="none" w:sz="0" w:space="0" w:color="auto"/>
      </w:divBdr>
    </w:div>
    <w:div w:id="610820585">
      <w:marLeft w:val="0"/>
      <w:marRight w:val="0"/>
      <w:marTop w:val="0"/>
      <w:marBottom w:val="0"/>
      <w:divBdr>
        <w:top w:val="none" w:sz="0" w:space="0" w:color="auto"/>
        <w:left w:val="none" w:sz="0" w:space="0" w:color="auto"/>
        <w:bottom w:val="none" w:sz="0" w:space="0" w:color="auto"/>
        <w:right w:val="none" w:sz="0" w:space="0" w:color="auto"/>
      </w:divBdr>
    </w:div>
    <w:div w:id="610820586">
      <w:marLeft w:val="0"/>
      <w:marRight w:val="0"/>
      <w:marTop w:val="0"/>
      <w:marBottom w:val="0"/>
      <w:divBdr>
        <w:top w:val="none" w:sz="0" w:space="0" w:color="auto"/>
        <w:left w:val="none" w:sz="0" w:space="0" w:color="auto"/>
        <w:bottom w:val="none" w:sz="0" w:space="0" w:color="auto"/>
        <w:right w:val="none" w:sz="0" w:space="0" w:color="auto"/>
      </w:divBdr>
    </w:div>
    <w:div w:id="610820587">
      <w:marLeft w:val="0"/>
      <w:marRight w:val="0"/>
      <w:marTop w:val="0"/>
      <w:marBottom w:val="0"/>
      <w:divBdr>
        <w:top w:val="none" w:sz="0" w:space="0" w:color="auto"/>
        <w:left w:val="none" w:sz="0" w:space="0" w:color="auto"/>
        <w:bottom w:val="none" w:sz="0" w:space="0" w:color="auto"/>
        <w:right w:val="none" w:sz="0" w:space="0" w:color="auto"/>
      </w:divBdr>
    </w:div>
    <w:div w:id="610820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9</Pages>
  <Words>2852</Words>
  <Characters>16263</Characters>
  <Application>Microsoft Office Word</Application>
  <DocSecurity>0</DocSecurity>
  <Lines>135</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ПРОЄКТ</vt:lpstr>
      <vt:lpstr>                                                                                                                                            ПРОЄКТ</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ПРОЄКТ</dc:title>
  <dc:subject/>
  <dc:creator>admin</dc:creator>
  <cp:keywords/>
  <dc:description/>
  <cp:lastModifiedBy>User</cp:lastModifiedBy>
  <cp:revision>31</cp:revision>
  <cp:lastPrinted>2023-06-30T08:23:00Z</cp:lastPrinted>
  <dcterms:created xsi:type="dcterms:W3CDTF">2022-06-30T07:28:00Z</dcterms:created>
  <dcterms:modified xsi:type="dcterms:W3CDTF">2023-07-03T12:01:00Z</dcterms:modified>
</cp:coreProperties>
</file>