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F7C" w:rsidRDefault="00AC0CB8">
      <w:pPr>
        <w:pStyle w:val="a3"/>
        <w:spacing w:before="26"/>
        <w:ind w:left="6272" w:right="6319"/>
        <w:jc w:val="center"/>
      </w:pPr>
      <w:r>
        <w:t>Додаток</w:t>
      </w:r>
      <w:r>
        <w:rPr>
          <w:spacing w:val="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Висновки</w:t>
      </w:r>
      <w:r>
        <w:rPr>
          <w:spacing w:val="3"/>
        </w:rPr>
        <w:t xml:space="preserve"> </w:t>
      </w:r>
      <w:r>
        <w:t>щодо</w:t>
      </w:r>
      <w:r>
        <w:rPr>
          <w:spacing w:val="4"/>
        </w:rPr>
        <w:t xml:space="preserve"> </w:t>
      </w:r>
      <w:r>
        <w:t>доцільності 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містобудівної</w:t>
      </w:r>
      <w:r>
        <w:rPr>
          <w:spacing w:val="2"/>
        </w:rPr>
        <w:t xml:space="preserve"> </w:t>
      </w:r>
      <w:r>
        <w:t>документації</w:t>
      </w:r>
    </w:p>
    <w:p w:rsidR="004A5F7C" w:rsidRDefault="004A5F7C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400"/>
        <w:gridCol w:w="4461"/>
        <w:gridCol w:w="2684"/>
        <w:gridCol w:w="2428"/>
        <w:gridCol w:w="2616"/>
        <w:gridCol w:w="2436"/>
        <w:gridCol w:w="3568"/>
      </w:tblGrid>
      <w:tr w:rsidR="004A5F7C">
        <w:trPr>
          <w:trHeight w:val="911"/>
        </w:trPr>
        <w:tc>
          <w:tcPr>
            <w:tcW w:w="2037" w:type="dxa"/>
            <w:vMerge w:val="restart"/>
          </w:tcPr>
          <w:p w:rsidR="004A5F7C" w:rsidRDefault="004A5F7C">
            <w:pPr>
              <w:pStyle w:val="TableParagraph"/>
              <w:rPr>
                <w:b/>
              </w:rPr>
            </w:pPr>
          </w:p>
          <w:p w:rsidR="004A5F7C" w:rsidRDefault="004A5F7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A5F7C" w:rsidRDefault="00AC0CB8">
            <w:pPr>
              <w:pStyle w:val="TableParagraph"/>
              <w:spacing w:line="256" w:lineRule="auto"/>
              <w:ind w:left="697" w:right="110" w:hanging="536"/>
              <w:rPr>
                <w:b/>
              </w:rPr>
            </w:pPr>
            <w:r>
              <w:rPr>
                <w:b/>
              </w:rPr>
              <w:t>Назва населеного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пункту</w:t>
            </w:r>
          </w:p>
        </w:tc>
        <w:tc>
          <w:tcPr>
            <w:tcW w:w="1400" w:type="dxa"/>
            <w:vMerge w:val="restart"/>
          </w:tcPr>
          <w:p w:rsidR="004A5F7C" w:rsidRDefault="004A5F7C">
            <w:pPr>
              <w:pStyle w:val="TableParagraph"/>
              <w:rPr>
                <w:b/>
              </w:rPr>
            </w:pPr>
          </w:p>
          <w:p w:rsidR="004A5F7C" w:rsidRDefault="004A5F7C">
            <w:pPr>
              <w:pStyle w:val="TableParagraph"/>
              <w:rPr>
                <w:b/>
              </w:rPr>
            </w:pPr>
          </w:p>
          <w:p w:rsidR="004A5F7C" w:rsidRDefault="004A5F7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A5F7C" w:rsidRDefault="00AC0CB8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КАТОТТГ</w:t>
            </w:r>
          </w:p>
        </w:tc>
        <w:tc>
          <w:tcPr>
            <w:tcW w:w="4461" w:type="dxa"/>
            <w:vMerge w:val="restart"/>
            <w:shd w:val="clear" w:color="auto" w:fill="FFF1CC"/>
          </w:tcPr>
          <w:p w:rsidR="004A5F7C" w:rsidRDefault="004A5F7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A5F7C" w:rsidRDefault="00AC0CB8">
            <w:pPr>
              <w:pStyle w:val="TableParagraph"/>
              <w:spacing w:line="256" w:lineRule="auto"/>
              <w:ind w:left="269" w:right="253"/>
              <w:jc w:val="center"/>
              <w:rPr>
                <w:b/>
              </w:rPr>
            </w:pPr>
            <w:r>
              <w:rPr>
                <w:b/>
              </w:rPr>
              <w:t>Оцінка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загального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забезпечення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сталого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розвитку територій населених пунктів,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відповідності тенденцій розвитку Цілям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Сталого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Розвитку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ООН</w:t>
            </w:r>
          </w:p>
        </w:tc>
        <w:tc>
          <w:tcPr>
            <w:tcW w:w="10164" w:type="dxa"/>
            <w:gridSpan w:val="4"/>
            <w:shd w:val="clear" w:color="auto" w:fill="E1EEDA"/>
          </w:tcPr>
          <w:p w:rsidR="004A5F7C" w:rsidRDefault="004A5F7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A5F7C" w:rsidRDefault="00AC0CB8">
            <w:pPr>
              <w:pStyle w:val="TableParagraph"/>
              <w:ind w:left="3040" w:right="3024"/>
              <w:jc w:val="center"/>
              <w:rPr>
                <w:b/>
              </w:rPr>
            </w:pPr>
            <w:r>
              <w:rPr>
                <w:b/>
              </w:rPr>
              <w:t>Аналіз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розвитку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територій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(SWOT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аналіз)</w:t>
            </w:r>
          </w:p>
        </w:tc>
        <w:tc>
          <w:tcPr>
            <w:tcW w:w="3568" w:type="dxa"/>
            <w:vMerge w:val="restart"/>
            <w:shd w:val="clear" w:color="auto" w:fill="D9E0F1"/>
          </w:tcPr>
          <w:p w:rsidR="004A5F7C" w:rsidRDefault="004A5F7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A5F7C" w:rsidRDefault="00AC0CB8">
            <w:pPr>
              <w:pStyle w:val="TableParagraph"/>
              <w:spacing w:line="256" w:lineRule="auto"/>
              <w:ind w:left="279" w:right="249" w:firstLine="3"/>
              <w:jc w:val="center"/>
              <w:rPr>
                <w:b/>
              </w:rPr>
            </w:pPr>
            <w:r>
              <w:rPr>
                <w:b/>
              </w:rPr>
              <w:t>Об</w:t>
            </w:r>
            <w:r w:rsidR="00EE55F8">
              <w:rPr>
                <w:b/>
              </w:rPr>
              <w:t>ґ</w:t>
            </w:r>
            <w:r>
              <w:rPr>
                <w:b/>
              </w:rPr>
              <w:t>рунтування необхідності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внесення змін у містобудівну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документацію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результатами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містобудівного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моніторингу</w:t>
            </w:r>
          </w:p>
        </w:tc>
      </w:tr>
      <w:tr w:rsidR="004A5F7C">
        <w:trPr>
          <w:trHeight w:val="922"/>
        </w:trPr>
        <w:tc>
          <w:tcPr>
            <w:tcW w:w="2037" w:type="dxa"/>
            <w:vMerge/>
            <w:tcBorders>
              <w:top w:val="nil"/>
            </w:tcBorders>
          </w:tcPr>
          <w:p w:rsidR="004A5F7C" w:rsidRDefault="004A5F7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4A5F7C" w:rsidRDefault="004A5F7C">
            <w:pPr>
              <w:rPr>
                <w:sz w:val="2"/>
                <w:szCs w:val="2"/>
              </w:rPr>
            </w:pPr>
          </w:p>
        </w:tc>
        <w:tc>
          <w:tcPr>
            <w:tcW w:w="4461" w:type="dxa"/>
            <w:vMerge/>
            <w:tcBorders>
              <w:top w:val="nil"/>
            </w:tcBorders>
            <w:shd w:val="clear" w:color="auto" w:fill="FFF1CC"/>
          </w:tcPr>
          <w:p w:rsidR="004A5F7C" w:rsidRDefault="004A5F7C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shd w:val="clear" w:color="auto" w:fill="E1EEDA"/>
          </w:tcPr>
          <w:p w:rsidR="004A5F7C" w:rsidRDefault="004A5F7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A5F7C" w:rsidRDefault="00AC0CB8">
            <w:pPr>
              <w:pStyle w:val="TableParagraph"/>
              <w:ind w:left="601"/>
              <w:rPr>
                <w:b/>
              </w:rPr>
            </w:pPr>
            <w:r>
              <w:rPr>
                <w:b/>
              </w:rPr>
              <w:t>Сильні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сторони</w:t>
            </w:r>
          </w:p>
        </w:tc>
        <w:tc>
          <w:tcPr>
            <w:tcW w:w="2428" w:type="dxa"/>
            <w:shd w:val="clear" w:color="auto" w:fill="E1EEDA"/>
          </w:tcPr>
          <w:p w:rsidR="004A5F7C" w:rsidRDefault="004A5F7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A5F7C" w:rsidRDefault="00AC0CB8">
            <w:pPr>
              <w:pStyle w:val="TableParagraph"/>
              <w:ind w:left="485"/>
              <w:rPr>
                <w:b/>
              </w:rPr>
            </w:pPr>
            <w:r>
              <w:rPr>
                <w:b/>
              </w:rPr>
              <w:t>Слабкі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сторони</w:t>
            </w:r>
          </w:p>
        </w:tc>
        <w:tc>
          <w:tcPr>
            <w:tcW w:w="2616" w:type="dxa"/>
            <w:shd w:val="clear" w:color="auto" w:fill="E1EEDA"/>
          </w:tcPr>
          <w:p w:rsidR="004A5F7C" w:rsidRDefault="004A5F7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A5F7C" w:rsidRDefault="00AC0CB8">
            <w:pPr>
              <w:pStyle w:val="TableParagraph"/>
              <w:ind w:left="870" w:right="836"/>
              <w:jc w:val="center"/>
              <w:rPr>
                <w:b/>
              </w:rPr>
            </w:pPr>
            <w:r>
              <w:rPr>
                <w:b/>
              </w:rPr>
              <w:t>Виклики</w:t>
            </w:r>
          </w:p>
        </w:tc>
        <w:tc>
          <w:tcPr>
            <w:tcW w:w="2436" w:type="dxa"/>
            <w:shd w:val="clear" w:color="auto" w:fill="E1EEDA"/>
          </w:tcPr>
          <w:p w:rsidR="004A5F7C" w:rsidRDefault="004A5F7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A5F7C" w:rsidRDefault="00AC0CB8">
            <w:pPr>
              <w:pStyle w:val="TableParagraph"/>
              <w:ind w:left="845" w:right="817"/>
              <w:jc w:val="center"/>
              <w:rPr>
                <w:b/>
              </w:rPr>
            </w:pPr>
            <w:r>
              <w:rPr>
                <w:b/>
              </w:rPr>
              <w:t>Ризики</w:t>
            </w:r>
          </w:p>
        </w:tc>
        <w:tc>
          <w:tcPr>
            <w:tcW w:w="3568" w:type="dxa"/>
            <w:vMerge/>
            <w:tcBorders>
              <w:top w:val="nil"/>
            </w:tcBorders>
            <w:shd w:val="clear" w:color="auto" w:fill="D9E0F1"/>
          </w:tcPr>
          <w:p w:rsidR="004A5F7C" w:rsidRDefault="004A5F7C">
            <w:pPr>
              <w:rPr>
                <w:sz w:val="2"/>
                <w:szCs w:val="2"/>
              </w:rPr>
            </w:pPr>
          </w:p>
        </w:tc>
      </w:tr>
      <w:tr w:rsidR="004A5F7C">
        <w:trPr>
          <w:trHeight w:val="672"/>
        </w:trPr>
        <w:tc>
          <w:tcPr>
            <w:tcW w:w="2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F7C" w:rsidRDefault="004A5F7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4A5F7C" w:rsidRDefault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 Ставне</w:t>
            </w:r>
          </w:p>
        </w:tc>
        <w:tc>
          <w:tcPr>
            <w:tcW w:w="1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F7C" w:rsidRPr="0082748D" w:rsidRDefault="0082748D">
            <w:pPr>
              <w:pStyle w:val="TableParagraph"/>
              <w:spacing w:before="133" w:line="254" w:lineRule="auto"/>
              <w:ind w:left="37" w:right="8"/>
              <w:rPr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UA21100170010010939</w:t>
            </w:r>
          </w:p>
        </w:tc>
        <w:tc>
          <w:tcPr>
            <w:tcW w:w="44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A5F7C" w:rsidRDefault="00AC0CB8">
            <w:pPr>
              <w:pStyle w:val="TableParagraph"/>
              <w:spacing w:before="1" w:line="264" w:lineRule="auto"/>
              <w:ind w:left="42" w:right="89"/>
              <w:rPr>
                <w:sz w:val="17"/>
              </w:rPr>
            </w:pPr>
            <w:r>
              <w:rPr>
                <w:sz w:val="17"/>
              </w:rPr>
              <w:t>Відсутність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централізованого</w:t>
            </w:r>
            <w:r>
              <w:rPr>
                <w:spacing w:val="-36"/>
                <w:sz w:val="17"/>
              </w:rPr>
              <w:t xml:space="preserve"> </w:t>
            </w:r>
            <w:r w:rsidR="00803B7D">
              <w:rPr>
                <w:spacing w:val="-36"/>
                <w:sz w:val="17"/>
              </w:rPr>
              <w:t xml:space="preserve">, </w:t>
            </w:r>
            <w:r>
              <w:rPr>
                <w:w w:val="105"/>
                <w:sz w:val="17"/>
              </w:rPr>
              <w:t>водовідведення,</w:t>
            </w:r>
          </w:p>
          <w:p w:rsidR="004A5F7C" w:rsidRDefault="00AC0CB8">
            <w:pPr>
              <w:pStyle w:val="TableParagraph"/>
              <w:spacing w:line="264" w:lineRule="auto"/>
              <w:ind w:left="42" w:right="89"/>
              <w:rPr>
                <w:sz w:val="17"/>
              </w:rPr>
            </w:pPr>
            <w:r>
              <w:rPr>
                <w:sz w:val="17"/>
              </w:rPr>
              <w:t>водопостачання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очисних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споруд господарсько-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фекальної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каналізації</w:t>
            </w:r>
            <w:r w:rsidR="00803B7D">
              <w:rPr>
                <w:w w:val="105"/>
                <w:sz w:val="17"/>
              </w:rPr>
              <w:t>, газопостачання</w:t>
            </w:r>
            <w:r>
              <w:rPr>
                <w:w w:val="105"/>
                <w:sz w:val="17"/>
              </w:rPr>
              <w:t>;</w:t>
            </w:r>
          </w:p>
          <w:p w:rsidR="004A5F7C" w:rsidRDefault="00AC0CB8">
            <w:pPr>
              <w:pStyle w:val="TableParagraph"/>
              <w:spacing w:line="207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Незадовільний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стан</w:t>
            </w:r>
          </w:p>
          <w:p w:rsidR="004A5F7C" w:rsidRDefault="00AC0CB8">
            <w:pPr>
              <w:pStyle w:val="TableParagraph"/>
              <w:tabs>
                <w:tab w:val="left" w:pos="932"/>
                <w:tab w:val="left" w:pos="1784"/>
              </w:tabs>
              <w:spacing w:before="20" w:line="264" w:lineRule="auto"/>
              <w:ind w:left="42" w:right="93"/>
              <w:rPr>
                <w:sz w:val="17"/>
              </w:rPr>
            </w:pPr>
            <w:r>
              <w:rPr>
                <w:w w:val="105"/>
                <w:sz w:val="17"/>
              </w:rPr>
              <w:t>комунальних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доріг</w:t>
            </w:r>
            <w:r w:rsidR="009C6F1F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;</w:t>
            </w:r>
            <w:r>
              <w:rPr>
                <w:w w:val="105"/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Низька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активність населення у житті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громади;</w:t>
            </w:r>
            <w:r>
              <w:rPr>
                <w:w w:val="105"/>
                <w:sz w:val="17"/>
              </w:rPr>
              <w:tab/>
              <w:t>Недостатня</w:t>
            </w:r>
          </w:p>
          <w:p w:rsidR="004A5F7C" w:rsidRDefault="00AC0CB8">
            <w:pPr>
              <w:pStyle w:val="TableParagraph"/>
              <w:spacing w:line="207" w:lineRule="exact"/>
              <w:ind w:left="42"/>
              <w:rPr>
                <w:sz w:val="17"/>
              </w:rPr>
            </w:pPr>
            <w:r>
              <w:rPr>
                <w:sz w:val="17"/>
              </w:rPr>
              <w:t>кількість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рекреаційно-</w:t>
            </w:r>
          </w:p>
          <w:p w:rsidR="004A5F7C" w:rsidRDefault="00AC0CB8">
            <w:pPr>
              <w:pStyle w:val="TableParagraph"/>
              <w:spacing w:before="20" w:line="264" w:lineRule="auto"/>
              <w:ind w:left="42" w:right="8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відпочинкових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зон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для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людей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усіх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вікових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категорій;</w:t>
            </w:r>
          </w:p>
          <w:p w:rsidR="004A5F7C" w:rsidRDefault="00AC0CB8">
            <w:pPr>
              <w:pStyle w:val="TableParagraph"/>
              <w:tabs>
                <w:tab w:val="left" w:pos="1543"/>
              </w:tabs>
              <w:spacing w:line="264" w:lineRule="auto"/>
              <w:ind w:left="42" w:right="8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 xml:space="preserve">Недостатня </w:t>
            </w:r>
            <w:r>
              <w:rPr>
                <w:w w:val="105"/>
                <w:sz w:val="17"/>
              </w:rPr>
              <w:t>кількість робочих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місць;</w:t>
            </w:r>
            <w:r>
              <w:rPr>
                <w:w w:val="105"/>
                <w:sz w:val="17"/>
              </w:rPr>
              <w:tab/>
            </w:r>
            <w:r>
              <w:rPr>
                <w:spacing w:val="-1"/>
                <w:w w:val="105"/>
                <w:sz w:val="17"/>
              </w:rPr>
              <w:t>Від`ємний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природній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приріст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населення;</w:t>
            </w:r>
          </w:p>
          <w:p w:rsidR="004A5F7C" w:rsidRDefault="00AC0CB8">
            <w:pPr>
              <w:pStyle w:val="TableParagraph"/>
              <w:spacing w:line="264" w:lineRule="auto"/>
              <w:ind w:left="42" w:right="53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Недостатній </w:t>
            </w:r>
            <w:r>
              <w:rPr>
                <w:spacing w:val="-1"/>
                <w:w w:val="105"/>
                <w:sz w:val="17"/>
              </w:rPr>
              <w:t>фінансовий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ресурс для збільшення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бюджету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розвитку;</w:t>
            </w:r>
          </w:p>
          <w:p w:rsidR="004A5F7C" w:rsidRDefault="00AC0CB8">
            <w:pPr>
              <w:pStyle w:val="TableParagraph"/>
              <w:tabs>
                <w:tab w:val="left" w:pos="1851"/>
              </w:tabs>
              <w:spacing w:line="264" w:lineRule="auto"/>
              <w:ind w:left="42" w:right="71"/>
              <w:rPr>
                <w:sz w:val="17"/>
              </w:rPr>
            </w:pPr>
            <w:r>
              <w:rPr>
                <w:w w:val="105"/>
                <w:sz w:val="17"/>
              </w:rPr>
              <w:t>Відсутність громадських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вбиралень</w:t>
            </w:r>
            <w:proofErr w:type="spellEnd"/>
            <w:r>
              <w:rPr>
                <w:w w:val="105"/>
                <w:sz w:val="17"/>
              </w:rPr>
              <w:t>;</w:t>
            </w:r>
            <w:r>
              <w:rPr>
                <w:w w:val="105"/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Рівень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забруднення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довкілля;</w:t>
            </w:r>
          </w:p>
          <w:p w:rsidR="004A5F7C" w:rsidRDefault="00AC0CB8">
            <w:pPr>
              <w:pStyle w:val="TableParagraph"/>
              <w:tabs>
                <w:tab w:val="left" w:pos="1396"/>
              </w:tabs>
              <w:spacing w:line="264" w:lineRule="auto"/>
              <w:ind w:left="42" w:right="53"/>
              <w:rPr>
                <w:sz w:val="17"/>
              </w:rPr>
            </w:pPr>
            <w:r>
              <w:rPr>
                <w:w w:val="105"/>
                <w:sz w:val="17"/>
              </w:rPr>
              <w:t>Безпека руху пішоходів на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автодорогах загального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користування;</w:t>
            </w:r>
            <w:r>
              <w:rPr>
                <w:w w:val="105"/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Недостатньо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розвинута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спортивна</w:t>
            </w:r>
          </w:p>
          <w:p w:rsidR="004A5F7C" w:rsidRDefault="00AC0CB8">
            <w:pPr>
              <w:pStyle w:val="TableParagraph"/>
              <w:spacing w:line="264" w:lineRule="auto"/>
              <w:ind w:left="42" w:right="13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інфраструктура; Недостатньо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високий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рівень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забезпечення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безбар`єрного</w:t>
            </w:r>
            <w:proofErr w:type="spellEnd"/>
            <w:r>
              <w:rPr>
                <w:w w:val="105"/>
                <w:sz w:val="17"/>
              </w:rPr>
              <w:t xml:space="preserve"> доступу до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соціально-важливих об`єктів</w:t>
            </w:r>
            <w:r>
              <w:rPr>
                <w:w w:val="105"/>
                <w:sz w:val="17"/>
              </w:rPr>
              <w:t xml:space="preserve"> громади</w:t>
            </w:r>
            <w:r w:rsidR="00803B7D">
              <w:rPr>
                <w:w w:val="105"/>
                <w:sz w:val="17"/>
              </w:rPr>
              <w:t>; відсутність автозаправних станцій на території громади.</w:t>
            </w:r>
          </w:p>
        </w:tc>
        <w:tc>
          <w:tcPr>
            <w:tcW w:w="26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b/>
                <w:sz w:val="18"/>
              </w:rPr>
            </w:pPr>
          </w:p>
          <w:p w:rsidR="004A5F7C" w:rsidRDefault="004A5F7C">
            <w:pPr>
              <w:pStyle w:val="TableParagraph"/>
              <w:rPr>
                <w:b/>
                <w:sz w:val="17"/>
              </w:rPr>
            </w:pPr>
          </w:p>
          <w:p w:rsidR="004A5F7C" w:rsidRDefault="00AC0CB8">
            <w:pPr>
              <w:pStyle w:val="TableParagraph"/>
              <w:spacing w:before="1" w:line="264" w:lineRule="auto"/>
              <w:ind w:left="43"/>
              <w:rPr>
                <w:sz w:val="17"/>
              </w:rPr>
            </w:pPr>
            <w:r>
              <w:rPr>
                <w:sz w:val="17"/>
              </w:rPr>
              <w:t>Зменшення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інвестиційної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привабливості </w:t>
            </w:r>
            <w:r>
              <w:rPr>
                <w:w w:val="105"/>
                <w:sz w:val="17"/>
              </w:rPr>
              <w:t>території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громади з природніх чи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техногенних</w:t>
            </w:r>
          </w:p>
          <w:p w:rsidR="004A5F7C" w:rsidRDefault="00AC0CB8">
            <w:pPr>
              <w:pStyle w:val="TableParagraph"/>
              <w:spacing w:line="206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причин;</w:t>
            </w:r>
          </w:p>
          <w:p w:rsidR="004A5F7C" w:rsidRDefault="00AC0CB8">
            <w:pPr>
              <w:pStyle w:val="TableParagraph"/>
              <w:spacing w:before="20" w:line="264" w:lineRule="auto"/>
              <w:ind w:left="43" w:right="31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Підвищення рівня інфляції,</w:t>
            </w:r>
            <w:r>
              <w:rPr>
                <w:spacing w:val="-3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зменшення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купівельної</w:t>
            </w:r>
          </w:p>
          <w:p w:rsidR="004A5F7C" w:rsidRDefault="00AC0CB8">
            <w:pPr>
              <w:pStyle w:val="TableParagraph"/>
              <w:spacing w:line="264" w:lineRule="auto"/>
              <w:ind w:left="43" w:right="331"/>
              <w:rPr>
                <w:sz w:val="17"/>
              </w:rPr>
            </w:pPr>
            <w:r>
              <w:rPr>
                <w:w w:val="105"/>
                <w:sz w:val="17"/>
              </w:rPr>
              <w:t>спроможності громадян;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Збільшення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економічної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та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політичної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еміграції</w:t>
            </w:r>
          </w:p>
          <w:p w:rsidR="004A5F7C" w:rsidRDefault="00AC0CB8">
            <w:pPr>
              <w:pStyle w:val="TableParagraph"/>
              <w:spacing w:line="264" w:lineRule="auto"/>
              <w:ind w:left="43" w:right="411"/>
              <w:rPr>
                <w:sz w:val="17"/>
              </w:rPr>
            </w:pPr>
            <w:r>
              <w:rPr>
                <w:sz w:val="17"/>
              </w:rPr>
              <w:t>кваліфікованого,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працездатного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населення;</w:t>
            </w:r>
          </w:p>
          <w:p w:rsidR="004A5F7C" w:rsidRDefault="00AC0CB8">
            <w:pPr>
              <w:pStyle w:val="TableParagraph"/>
              <w:spacing w:line="264" w:lineRule="auto"/>
              <w:ind w:left="43" w:right="337"/>
              <w:rPr>
                <w:sz w:val="17"/>
              </w:rPr>
            </w:pPr>
            <w:r>
              <w:rPr>
                <w:w w:val="105"/>
                <w:sz w:val="17"/>
              </w:rPr>
              <w:t>Збільшення зон шумового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забруднення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залізниці;</w:t>
            </w:r>
          </w:p>
          <w:p w:rsidR="004A5F7C" w:rsidRDefault="00AC0CB8"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Зменшення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кількості</w:t>
            </w:r>
          </w:p>
          <w:p w:rsidR="004A5F7C" w:rsidRDefault="00AC0CB8">
            <w:pPr>
              <w:pStyle w:val="TableParagraph"/>
              <w:tabs>
                <w:tab w:val="left" w:pos="1604"/>
              </w:tabs>
              <w:spacing w:before="19" w:line="264" w:lineRule="auto"/>
              <w:ind w:left="43" w:right="86"/>
              <w:rPr>
                <w:sz w:val="17"/>
              </w:rPr>
            </w:pPr>
            <w:r>
              <w:rPr>
                <w:w w:val="105"/>
                <w:sz w:val="17"/>
              </w:rPr>
              <w:t>населення;</w:t>
            </w:r>
            <w:r>
              <w:rPr>
                <w:w w:val="105"/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Наявність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карстових пустот на територ</w:t>
            </w:r>
            <w:r w:rsidR="00EE55F8">
              <w:rPr>
                <w:w w:val="105"/>
                <w:sz w:val="17"/>
              </w:rPr>
              <w:t>і</w:t>
            </w:r>
            <w:r>
              <w:rPr>
                <w:w w:val="105"/>
                <w:sz w:val="17"/>
              </w:rPr>
              <w:t>ї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громади</w:t>
            </w:r>
            <w:r w:rsidR="00EE55F8">
              <w:rPr>
                <w:spacing w:val="-3"/>
                <w:w w:val="105"/>
                <w:sz w:val="17"/>
              </w:rPr>
              <w:t>;</w:t>
            </w:r>
          </w:p>
          <w:p w:rsidR="004A5F7C" w:rsidRDefault="00AC0CB8">
            <w:pPr>
              <w:pStyle w:val="TableParagraph"/>
              <w:spacing w:line="264" w:lineRule="auto"/>
              <w:ind w:left="43" w:right="156"/>
              <w:rPr>
                <w:sz w:val="17"/>
              </w:rPr>
            </w:pPr>
            <w:r>
              <w:rPr>
                <w:w w:val="105"/>
                <w:sz w:val="17"/>
              </w:rPr>
              <w:t>Використання добрив та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засобів захисту рослин,</w:t>
            </w:r>
            <w:r w:rsidR="00EE55F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що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негативно впливає на стан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довкілля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та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життя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населення;</w:t>
            </w:r>
          </w:p>
          <w:p w:rsidR="004A5F7C" w:rsidRDefault="00AC0CB8">
            <w:pPr>
              <w:pStyle w:val="TableParagraph"/>
              <w:spacing w:line="264" w:lineRule="auto"/>
              <w:ind w:left="43" w:right="303"/>
              <w:rPr>
                <w:sz w:val="17"/>
              </w:rPr>
            </w:pPr>
            <w:r>
              <w:rPr>
                <w:w w:val="105"/>
                <w:sz w:val="17"/>
              </w:rPr>
              <w:t>Вихід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ладу,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через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тривалу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експлуатацію, об</w:t>
            </w:r>
            <w:r w:rsidR="00EE55F8">
              <w:rPr>
                <w:w w:val="105"/>
                <w:sz w:val="17"/>
              </w:rPr>
              <w:t>’</w:t>
            </w:r>
            <w:r>
              <w:rPr>
                <w:w w:val="105"/>
                <w:sz w:val="17"/>
              </w:rPr>
              <w:t>єктів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житлово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комунальної</w:t>
            </w:r>
          </w:p>
          <w:p w:rsidR="004A5F7C" w:rsidRDefault="00AC0CB8">
            <w:pPr>
              <w:pStyle w:val="TableParagraph"/>
              <w:spacing w:line="264" w:lineRule="auto"/>
              <w:ind w:left="43" w:right="8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інфраструктури; .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Збільшення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податкового навантаження 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суб</w:t>
            </w:r>
            <w:r w:rsidR="00EE55F8">
              <w:rPr>
                <w:w w:val="105"/>
                <w:sz w:val="17"/>
              </w:rPr>
              <w:t>’</w:t>
            </w:r>
            <w:r>
              <w:rPr>
                <w:w w:val="105"/>
                <w:sz w:val="17"/>
              </w:rPr>
              <w:t>єкти</w:t>
            </w:r>
          </w:p>
          <w:p w:rsidR="004A5F7C" w:rsidRDefault="00AC0CB8">
            <w:pPr>
              <w:pStyle w:val="TableParagraph"/>
              <w:spacing w:line="264" w:lineRule="auto"/>
              <w:ind w:left="43" w:right="5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господарювання,</w:t>
            </w:r>
            <w:r w:rsidR="00EE55F8"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 xml:space="preserve">особливо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малий бізнес; Екологічна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загроза,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що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виникає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внаслідок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утворення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стихійних</w:t>
            </w:r>
          </w:p>
          <w:p w:rsidR="00DA4F7A" w:rsidRDefault="00AC0CB8" w:rsidP="00DA4F7A">
            <w:pPr>
              <w:pStyle w:val="TableParagraph"/>
              <w:spacing w:line="264" w:lineRule="auto"/>
              <w:ind w:left="43" w:right="399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сміттєзвалищ, </w:t>
            </w:r>
          </w:p>
          <w:p w:rsidR="004A5F7C" w:rsidRDefault="00DA4F7A" w:rsidP="00DA4F7A">
            <w:pPr>
              <w:pStyle w:val="TableParagraph"/>
              <w:spacing w:line="264" w:lineRule="auto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 xml:space="preserve">викидання </w:t>
            </w:r>
            <w:bookmarkStart w:id="0" w:name="_GoBack"/>
            <w:bookmarkEnd w:id="0"/>
            <w:r w:rsidR="00AC0CB8">
              <w:rPr>
                <w:w w:val="105"/>
                <w:sz w:val="17"/>
              </w:rPr>
              <w:t xml:space="preserve"> шкідливих</w:t>
            </w:r>
            <w:r w:rsidR="00AC0CB8">
              <w:rPr>
                <w:spacing w:val="1"/>
                <w:w w:val="105"/>
                <w:sz w:val="17"/>
              </w:rPr>
              <w:t xml:space="preserve"> </w:t>
            </w:r>
            <w:r w:rsidR="00AC0CB8">
              <w:rPr>
                <w:spacing w:val="-1"/>
                <w:w w:val="105"/>
                <w:sz w:val="17"/>
              </w:rPr>
              <w:t>відходів</w:t>
            </w:r>
            <w:r w:rsidR="00AC0CB8">
              <w:rPr>
                <w:spacing w:val="-9"/>
                <w:w w:val="105"/>
                <w:sz w:val="17"/>
              </w:rPr>
              <w:t xml:space="preserve"> </w:t>
            </w:r>
            <w:r w:rsidR="00AC0CB8">
              <w:rPr>
                <w:spacing w:val="-1"/>
                <w:w w:val="105"/>
                <w:sz w:val="17"/>
              </w:rPr>
              <w:t>у</w:t>
            </w:r>
            <w:r w:rsidR="00AC0CB8">
              <w:rPr>
                <w:spacing w:val="-8"/>
                <w:w w:val="105"/>
                <w:sz w:val="17"/>
              </w:rPr>
              <w:t xml:space="preserve"> </w:t>
            </w:r>
            <w:r w:rsidR="00AC0CB8">
              <w:rPr>
                <w:w w:val="105"/>
                <w:sz w:val="17"/>
              </w:rPr>
              <w:t>річки</w:t>
            </w:r>
            <w:r w:rsidR="00AC0CB8">
              <w:rPr>
                <w:spacing w:val="-8"/>
                <w:w w:val="105"/>
                <w:sz w:val="17"/>
              </w:rPr>
              <w:t xml:space="preserve"> </w:t>
            </w:r>
            <w:r w:rsidR="00AC0CB8">
              <w:rPr>
                <w:w w:val="105"/>
                <w:sz w:val="17"/>
              </w:rPr>
              <w:t>і</w:t>
            </w:r>
            <w:r w:rsidR="00AC0CB8">
              <w:rPr>
                <w:spacing w:val="-8"/>
                <w:w w:val="105"/>
                <w:sz w:val="17"/>
              </w:rPr>
              <w:t xml:space="preserve"> </w:t>
            </w:r>
            <w:proofErr w:type="spellStart"/>
            <w:r w:rsidR="00AC0CB8">
              <w:rPr>
                <w:w w:val="105"/>
                <w:sz w:val="17"/>
              </w:rPr>
              <w:t>міліоративні</w:t>
            </w:r>
            <w:proofErr w:type="spellEnd"/>
            <w:r w:rsidR="00AC0CB8">
              <w:rPr>
                <w:spacing w:val="-37"/>
                <w:w w:val="105"/>
                <w:sz w:val="17"/>
              </w:rPr>
              <w:t xml:space="preserve"> </w:t>
            </w:r>
            <w:r w:rsidR="00AC0CB8">
              <w:rPr>
                <w:w w:val="105"/>
                <w:sz w:val="17"/>
              </w:rPr>
              <w:t>рови;</w:t>
            </w:r>
            <w:r w:rsidR="00AC0CB8">
              <w:rPr>
                <w:spacing w:val="-1"/>
                <w:w w:val="105"/>
                <w:sz w:val="17"/>
              </w:rPr>
              <w:t xml:space="preserve"> </w:t>
            </w:r>
            <w:r w:rsidR="00AC0CB8">
              <w:rPr>
                <w:w w:val="105"/>
                <w:sz w:val="17"/>
              </w:rPr>
              <w:t>Погіршення</w:t>
            </w:r>
          </w:p>
          <w:p w:rsidR="004A5F7C" w:rsidRDefault="00AC0CB8">
            <w:pPr>
              <w:pStyle w:val="TableParagraph"/>
              <w:spacing w:line="207" w:lineRule="exact"/>
              <w:ind w:left="4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інвестиційного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клімату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країні;</w:t>
            </w:r>
          </w:p>
          <w:p w:rsidR="004A5F7C" w:rsidRDefault="00AC0CB8">
            <w:pPr>
              <w:pStyle w:val="TableParagraph"/>
              <w:spacing w:before="16" w:line="264" w:lineRule="auto"/>
              <w:ind w:left="43" w:right="20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Розвиток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гуманітарної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кризи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через війну.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F7C" w:rsidRDefault="00AC0CB8">
            <w:pPr>
              <w:pStyle w:val="TableParagraph"/>
              <w:spacing w:before="11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4A5F7C" w:rsidRDefault="00AC0CB8">
            <w:pPr>
              <w:pStyle w:val="TableParagraph"/>
              <w:spacing w:before="20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4A5F7C">
        <w:trPr>
          <w:trHeight w:val="136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spacing w:line="116" w:lineRule="exact"/>
              <w:ind w:left="37"/>
              <w:rPr>
                <w:sz w:val="16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F7C" w:rsidRDefault="004A5F7C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F7C" w:rsidRDefault="004A5F7C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A5F7C" w:rsidRDefault="004A5F7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2748D">
        <w:trPr>
          <w:trHeight w:val="187"/>
        </w:trPr>
        <w:tc>
          <w:tcPr>
            <w:tcW w:w="20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spacing w:before="6" w:line="120" w:lineRule="atLeast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UA21100170060028031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48D">
        <w:trPr>
          <w:trHeight w:val="176"/>
        </w:trPr>
        <w:tc>
          <w:tcPr>
            <w:tcW w:w="20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56" w:lineRule="exact"/>
              <w:ind w:left="37"/>
              <w:rPr>
                <w:sz w:val="16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2748D">
        <w:trPr>
          <w:trHeight w:val="632"/>
        </w:trPr>
        <w:tc>
          <w:tcPr>
            <w:tcW w:w="20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136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 xml:space="preserve">С. </w:t>
            </w:r>
            <w:proofErr w:type="spellStart"/>
            <w:r>
              <w:rPr>
                <w:w w:val="105"/>
                <w:sz w:val="17"/>
              </w:rPr>
              <w:t>Загорб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210" w:lineRule="atLeast"/>
              <w:ind w:left="37" w:right="8"/>
              <w:rPr>
                <w:sz w:val="16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80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Впровадження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альтернативних</w:t>
            </w:r>
          </w:p>
          <w:p w:rsidR="0082748D" w:rsidRDefault="0082748D" w:rsidP="0082748D">
            <w:pPr>
              <w:pStyle w:val="TableParagraph"/>
              <w:tabs>
                <w:tab w:val="left" w:pos="1409"/>
              </w:tabs>
              <w:spacing w:line="230" w:lineRule="atLeast"/>
              <w:ind w:left="42" w:right="60"/>
              <w:rPr>
                <w:sz w:val="17"/>
              </w:rPr>
            </w:pPr>
            <w:r>
              <w:rPr>
                <w:w w:val="105"/>
                <w:sz w:val="17"/>
              </w:rPr>
              <w:t>джерел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енергії;</w:t>
            </w:r>
            <w:r>
              <w:rPr>
                <w:w w:val="105"/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Впровадження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енергоощадних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заходів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усіх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24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0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191"/>
        </w:trPr>
        <w:tc>
          <w:tcPr>
            <w:tcW w:w="20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54" w:lineRule="exact"/>
              <w:rPr>
                <w:sz w:val="16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71" w:lineRule="exact"/>
              <w:ind w:left="26" w:right="41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сферах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життєдіяльності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громади;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2748D" w:rsidTr="0082748D">
        <w:trPr>
          <w:trHeight w:val="5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46" w:lineRule="exact"/>
              <w:ind w:left="37"/>
              <w:rPr>
                <w:sz w:val="16"/>
              </w:rPr>
            </w:pPr>
          </w:p>
        </w:tc>
        <w:tc>
          <w:tcPr>
            <w:tcW w:w="44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14" w:line="202" w:lineRule="exact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Участь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міжнародних,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2748D">
        <w:trPr>
          <w:trHeight w:val="5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594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 Верховина Бистра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UA21100170020032998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Розвинута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транспортна</w:t>
            </w:r>
          </w:p>
          <w:p w:rsidR="0082748D" w:rsidRDefault="0082748D" w:rsidP="0082748D">
            <w:pPr>
              <w:pStyle w:val="TableParagraph"/>
              <w:spacing w:before="8"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інфраструктура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(залізниця,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автодорога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загального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державних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регіональних</w:t>
            </w:r>
          </w:p>
          <w:p w:rsidR="0082748D" w:rsidRDefault="0082748D" w:rsidP="0082748D">
            <w:pPr>
              <w:pStyle w:val="TableParagraph"/>
              <w:spacing w:before="8" w:line="220" w:lineRule="atLeast"/>
              <w:ind w:left="42" w:right="10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про</w:t>
            </w:r>
            <w:r w:rsidR="00EE55F8">
              <w:rPr>
                <w:spacing w:val="-1"/>
                <w:w w:val="105"/>
                <w:sz w:val="17"/>
              </w:rPr>
              <w:t>е</w:t>
            </w:r>
            <w:r>
              <w:rPr>
                <w:spacing w:val="-1"/>
                <w:w w:val="105"/>
                <w:sz w:val="17"/>
              </w:rPr>
              <w:t>ктах,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грантах,</w:t>
            </w:r>
            <w:r w:rsidR="00EE55F8"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які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направлені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розвиток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громади;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1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49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593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162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Сухий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UA21100170100049035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користування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державного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значен</w:t>
            </w:r>
            <w:r w:rsidR="00EE55F8">
              <w:rPr>
                <w:w w:val="105"/>
                <w:sz w:val="17"/>
              </w:rPr>
              <w:t>н</w:t>
            </w:r>
            <w:r>
              <w:rPr>
                <w:w w:val="105"/>
                <w:sz w:val="17"/>
              </w:rPr>
              <w:t>я</w:t>
            </w:r>
          </w:p>
          <w:p w:rsidR="0082748D" w:rsidRDefault="0082748D" w:rsidP="0082748D">
            <w:pPr>
              <w:pStyle w:val="TableParagraph"/>
              <w:spacing w:before="20"/>
              <w:ind w:left="33"/>
              <w:rPr>
                <w:sz w:val="17"/>
              </w:rPr>
            </w:pPr>
            <w:r>
              <w:rPr>
                <w:sz w:val="17"/>
              </w:rPr>
              <w:t xml:space="preserve"> О- 0700202 </w:t>
            </w:r>
            <w:r w:rsidRPr="0082748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Н-13-Лубня-Держкордон з Польщею</w:t>
            </w:r>
            <w:r w:rsidRPr="0082748D">
              <w:rPr>
                <w:spacing w:val="-1"/>
                <w:w w:val="105"/>
                <w:sz w:val="17"/>
                <w:szCs w:val="17"/>
              </w:rPr>
              <w:t>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автодороги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загального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Створення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сприятливого</w:t>
            </w:r>
          </w:p>
          <w:p w:rsidR="0082748D" w:rsidRDefault="0082748D" w:rsidP="0082748D">
            <w:pPr>
              <w:pStyle w:val="TableParagraph"/>
              <w:spacing w:before="8" w:line="220" w:lineRule="atLeast"/>
              <w:ind w:left="42" w:right="201"/>
              <w:rPr>
                <w:sz w:val="17"/>
              </w:rPr>
            </w:pPr>
            <w:r>
              <w:rPr>
                <w:w w:val="105"/>
                <w:sz w:val="17"/>
              </w:rPr>
              <w:t>інвестиційного клімату для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залучення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інвесторів,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розвиток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0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5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594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2748D" w:rsidRDefault="0082748D" w:rsidP="0082748D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Лубня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UA21100170070061345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b/>
                <w:sz w:val="18"/>
              </w:rPr>
            </w:pPr>
          </w:p>
          <w:p w:rsidR="0082748D" w:rsidRDefault="0082748D" w:rsidP="0082748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2748D" w:rsidRDefault="0082748D" w:rsidP="0082748D">
            <w:pPr>
              <w:pStyle w:val="TableParagraph"/>
              <w:spacing w:line="202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Зростання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кількості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місць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прикладання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праці;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користування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місцевого</w:t>
            </w:r>
          </w:p>
          <w:p w:rsidR="0082748D" w:rsidRDefault="0082748D" w:rsidP="0082748D">
            <w:pPr>
              <w:pStyle w:val="TableParagraph"/>
              <w:spacing w:before="8" w:line="220" w:lineRule="atLeast"/>
              <w:ind w:left="33"/>
              <w:rPr>
                <w:sz w:val="17"/>
              </w:rPr>
            </w:pPr>
            <w:r>
              <w:rPr>
                <w:sz w:val="17"/>
              </w:rPr>
              <w:t>значення);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Транскордонне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співробітництво;</w:t>
            </w:r>
            <w:r>
              <w:rPr>
                <w:spacing w:val="-5"/>
                <w:w w:val="105"/>
                <w:sz w:val="17"/>
              </w:rPr>
              <w:t xml:space="preserve"> 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сільського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господарства</w:t>
            </w:r>
            <w:r w:rsidR="00803B7D">
              <w:rPr>
                <w:spacing w:val="-1"/>
                <w:w w:val="105"/>
                <w:sz w:val="17"/>
              </w:rPr>
              <w:t xml:space="preserve"> та фермерського господарства</w:t>
            </w:r>
            <w:r>
              <w:rPr>
                <w:spacing w:val="-1"/>
                <w:w w:val="105"/>
                <w:sz w:val="17"/>
              </w:rPr>
              <w:t>;</w:t>
            </w:r>
          </w:p>
          <w:p w:rsidR="0082748D" w:rsidRDefault="0082748D" w:rsidP="0082748D">
            <w:pPr>
              <w:pStyle w:val="TableParagraph"/>
              <w:spacing w:before="8" w:line="220" w:lineRule="atLeast"/>
              <w:ind w:left="42" w:right="60"/>
              <w:rPr>
                <w:sz w:val="17"/>
              </w:rPr>
            </w:pPr>
            <w:r>
              <w:rPr>
                <w:w w:val="105"/>
                <w:sz w:val="17"/>
              </w:rPr>
              <w:t>Підвищення якості освіти,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z w:val="17"/>
              </w:rPr>
              <w:t>ро</w:t>
            </w:r>
            <w:r w:rsidR="00EE55F8">
              <w:rPr>
                <w:sz w:val="17"/>
              </w:rPr>
              <w:t>з</w:t>
            </w:r>
            <w:r>
              <w:rPr>
                <w:sz w:val="17"/>
              </w:rPr>
              <w:t>виток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матеріально-технічного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1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5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594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Стужиця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UA21100170090025768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Впровадження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соціальних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програм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гуманітарної</w:t>
            </w:r>
          </w:p>
          <w:p w:rsidR="0082748D" w:rsidRDefault="0082748D" w:rsidP="0082748D">
            <w:pPr>
              <w:pStyle w:val="TableParagraph"/>
              <w:spacing w:before="20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допомоги;</w:t>
            </w:r>
          </w:p>
          <w:p w:rsidR="0082748D" w:rsidRDefault="0082748D" w:rsidP="0082748D">
            <w:pPr>
              <w:pStyle w:val="TableParagraph"/>
              <w:spacing w:before="21" w:line="202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Розвиток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системи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охорони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здоров'я;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C6F1F" w:rsidRDefault="009C6F1F" w:rsidP="009C6F1F">
            <w:pPr>
              <w:pStyle w:val="TableParagraph"/>
              <w:spacing w:line="194" w:lineRule="exact"/>
              <w:rPr>
                <w:w w:val="105"/>
                <w:sz w:val="17"/>
              </w:rPr>
            </w:pPr>
          </w:p>
          <w:p w:rsidR="0082748D" w:rsidRDefault="0082748D" w:rsidP="009C6F1F">
            <w:pPr>
              <w:pStyle w:val="TableParagraph"/>
              <w:tabs>
                <w:tab w:val="left" w:pos="1483"/>
              </w:tabs>
              <w:spacing w:before="8" w:line="220" w:lineRule="atLeast"/>
              <w:ind w:right="4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Наявні людські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ресурси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трудовим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потенціалом;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забезпечення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закладів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освіти;</w:t>
            </w:r>
          </w:p>
          <w:p w:rsidR="0082748D" w:rsidRDefault="0082748D" w:rsidP="0082748D">
            <w:pPr>
              <w:pStyle w:val="TableParagraph"/>
              <w:spacing w:before="20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Промоція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архітектурно-</w:t>
            </w:r>
          </w:p>
          <w:p w:rsidR="0082748D" w:rsidRDefault="0082748D" w:rsidP="0082748D">
            <w:pPr>
              <w:pStyle w:val="TableParagraph"/>
              <w:spacing w:before="21" w:line="202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історичних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об'єктів,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організація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0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49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593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Луг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1"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UA21100170080093767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Зменшення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негативного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впливу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навколишнє</w:t>
            </w:r>
          </w:p>
          <w:p w:rsidR="0082748D" w:rsidRDefault="0082748D" w:rsidP="0082748D">
            <w:pPr>
              <w:pStyle w:val="TableParagraph"/>
              <w:spacing w:line="220" w:lineRule="atLeast"/>
              <w:ind w:left="33" w:right="579"/>
              <w:rPr>
                <w:w w:val="105"/>
                <w:sz w:val="17"/>
              </w:rPr>
            </w:pPr>
            <w:r>
              <w:rPr>
                <w:sz w:val="17"/>
              </w:rPr>
              <w:t>середовище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через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розвиток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системи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каналізування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</w:t>
            </w:r>
            <w:r w:rsidR="00172DBB">
              <w:rPr>
                <w:w w:val="105"/>
                <w:sz w:val="17"/>
              </w:rPr>
              <w:t xml:space="preserve">. </w:t>
            </w:r>
            <w:proofErr w:type="spellStart"/>
            <w:r w:rsidR="00172DBB">
              <w:rPr>
                <w:w w:val="105"/>
                <w:sz w:val="17"/>
              </w:rPr>
              <w:t>Савне</w:t>
            </w:r>
            <w:proofErr w:type="spellEnd"/>
            <w:r w:rsidR="00172DBB">
              <w:rPr>
                <w:w w:val="105"/>
                <w:sz w:val="17"/>
              </w:rPr>
              <w:t xml:space="preserve"> , </w:t>
            </w:r>
            <w:proofErr w:type="spellStart"/>
            <w:r w:rsidR="00172DBB">
              <w:rPr>
                <w:w w:val="105"/>
                <w:sz w:val="17"/>
              </w:rPr>
              <w:t>с.Волосянка</w:t>
            </w:r>
            <w:proofErr w:type="spellEnd"/>
            <w:r w:rsidR="00172DBB">
              <w:rPr>
                <w:w w:val="105"/>
                <w:sz w:val="17"/>
              </w:rPr>
              <w:t xml:space="preserve">, с. </w:t>
            </w:r>
            <w:proofErr w:type="spellStart"/>
            <w:r w:rsidR="00172DBB">
              <w:rPr>
                <w:w w:val="105"/>
                <w:sz w:val="17"/>
              </w:rPr>
              <w:t>Ужок</w:t>
            </w:r>
            <w:proofErr w:type="spellEnd"/>
            <w:r>
              <w:rPr>
                <w:w w:val="105"/>
                <w:sz w:val="17"/>
              </w:rPr>
              <w:t>;</w:t>
            </w:r>
          </w:p>
          <w:p w:rsidR="009C6F1F" w:rsidRDefault="009C6F1F" w:rsidP="0082748D">
            <w:pPr>
              <w:pStyle w:val="TableParagraph"/>
              <w:spacing w:line="220" w:lineRule="atLeast"/>
              <w:ind w:left="33" w:right="579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Розміщення </w:t>
            </w:r>
            <w:proofErr w:type="spellStart"/>
            <w:r>
              <w:rPr>
                <w:w w:val="105"/>
                <w:sz w:val="17"/>
              </w:rPr>
              <w:t>Ужанського</w:t>
            </w:r>
            <w:proofErr w:type="spellEnd"/>
            <w:r>
              <w:rPr>
                <w:w w:val="105"/>
                <w:sz w:val="17"/>
              </w:rPr>
              <w:t xml:space="preserve"> національного Природнього парку на території громади;</w:t>
            </w:r>
          </w:p>
          <w:p w:rsidR="009C6F1F" w:rsidRDefault="009C6F1F" w:rsidP="0082748D">
            <w:pPr>
              <w:pStyle w:val="TableParagraph"/>
              <w:spacing w:line="220" w:lineRule="atLeast"/>
              <w:ind w:left="33" w:right="579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Видобування природнього газу;</w:t>
            </w:r>
          </w:p>
          <w:p w:rsidR="009C6F1F" w:rsidRDefault="009C6F1F" w:rsidP="0082748D">
            <w:pPr>
              <w:pStyle w:val="TableParagraph"/>
              <w:spacing w:line="220" w:lineRule="atLeast"/>
              <w:ind w:left="33" w:right="579"/>
              <w:rPr>
                <w:sz w:val="17"/>
              </w:rPr>
            </w:pPr>
            <w:r>
              <w:rPr>
                <w:w w:val="105"/>
                <w:sz w:val="17"/>
              </w:rPr>
              <w:t xml:space="preserve">Залучення інвесторів для будівництва альтернативних джерел </w:t>
            </w:r>
            <w:proofErr w:type="spellStart"/>
            <w:r>
              <w:rPr>
                <w:w w:val="105"/>
                <w:sz w:val="17"/>
              </w:rPr>
              <w:t>екектропостачання</w:t>
            </w:r>
            <w:proofErr w:type="spellEnd"/>
            <w:r>
              <w:rPr>
                <w:w w:val="105"/>
                <w:sz w:val="17"/>
              </w:rPr>
              <w:t xml:space="preserve"> «Зелена енергія»  (Розміщення вітряків)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Широка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мережа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закладів</w:t>
            </w:r>
          </w:p>
          <w:p w:rsidR="0082748D" w:rsidRDefault="0082748D" w:rsidP="0082748D">
            <w:pPr>
              <w:pStyle w:val="TableParagraph"/>
              <w:tabs>
                <w:tab w:val="left" w:pos="2067"/>
              </w:tabs>
              <w:spacing w:before="20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культури;</w:t>
            </w:r>
            <w:r w:rsidR="00EE55F8"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Висока</w:t>
            </w:r>
          </w:p>
          <w:p w:rsidR="0082748D" w:rsidRDefault="0082748D" w:rsidP="0082748D">
            <w:pPr>
              <w:pStyle w:val="TableParagraph"/>
              <w:spacing w:before="21" w:line="176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частка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населення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охоплена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tabs>
                <w:tab w:val="left" w:pos="1584"/>
              </w:tabs>
              <w:spacing w:line="194" w:lineRule="exact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фестивалів;</w:t>
            </w:r>
            <w:r>
              <w:rPr>
                <w:w w:val="105"/>
                <w:sz w:val="17"/>
              </w:rPr>
              <w:tab/>
              <w:t>Розширення</w:t>
            </w:r>
          </w:p>
          <w:p w:rsidR="0082748D" w:rsidRDefault="0082748D" w:rsidP="0082748D">
            <w:pPr>
              <w:pStyle w:val="TableParagraph"/>
              <w:spacing w:line="220" w:lineRule="atLeast"/>
              <w:ind w:left="42" w:right="335"/>
              <w:rPr>
                <w:sz w:val="17"/>
              </w:rPr>
            </w:pPr>
            <w:r>
              <w:rPr>
                <w:w w:val="105"/>
                <w:sz w:val="17"/>
              </w:rPr>
              <w:t>та ремонт існуючої мережі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комунальних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закладів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освіти,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0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24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62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Жорнава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UA21100170050047588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12" w:line="264" w:lineRule="auto"/>
              <w:ind w:left="33"/>
              <w:rPr>
                <w:sz w:val="17"/>
              </w:rPr>
            </w:pPr>
            <w:r>
              <w:rPr>
                <w:sz w:val="17"/>
              </w:rPr>
              <w:t>Залучення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громадськості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планування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території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населених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пунктів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ОТГ.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12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послугами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охорони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здоров`я;</w:t>
            </w:r>
          </w:p>
          <w:p w:rsidR="0082748D" w:rsidRDefault="0082748D" w:rsidP="0082748D">
            <w:pPr>
              <w:pStyle w:val="TableParagraph"/>
              <w:spacing w:before="21"/>
              <w:ind w:left="33"/>
              <w:rPr>
                <w:sz w:val="17"/>
              </w:rPr>
            </w:pPr>
            <w:r>
              <w:rPr>
                <w:sz w:val="17"/>
              </w:rPr>
              <w:t>Наявність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земельних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ресурсів</w:t>
            </w:r>
          </w:p>
          <w:p w:rsidR="0082748D" w:rsidRDefault="0082748D" w:rsidP="0082748D">
            <w:pPr>
              <w:pStyle w:val="TableParagraph"/>
              <w:spacing w:before="20" w:line="264" w:lineRule="auto"/>
              <w:ind w:left="33"/>
              <w:rPr>
                <w:sz w:val="17"/>
              </w:rPr>
            </w:pPr>
            <w:r>
              <w:rPr>
                <w:sz w:val="17"/>
              </w:rPr>
              <w:t>(інвестиційно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привабливі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ділянки,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землі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сільськогосподарського</w:t>
            </w:r>
          </w:p>
          <w:p w:rsidR="0082748D" w:rsidRDefault="0082748D" w:rsidP="0082748D">
            <w:pPr>
              <w:pStyle w:val="TableParagraph"/>
              <w:tabs>
                <w:tab w:val="left" w:pos="2023"/>
              </w:tabs>
              <w:spacing w:line="20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призначення,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тощо);</w:t>
            </w:r>
            <w:r>
              <w:rPr>
                <w:w w:val="105"/>
                <w:sz w:val="17"/>
              </w:rPr>
              <w:tab/>
              <w:t>Вигідне</w:t>
            </w:r>
          </w:p>
          <w:p w:rsidR="0082748D" w:rsidRDefault="0082748D" w:rsidP="0082748D">
            <w:pPr>
              <w:pStyle w:val="TableParagraph"/>
              <w:spacing w:before="21" w:line="202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географічне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розташування;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12" w:line="264" w:lineRule="auto"/>
              <w:ind w:left="42" w:right="8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культури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та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медицини;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Розвиток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власних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комунальних</w:t>
            </w:r>
          </w:p>
          <w:p w:rsidR="0082748D" w:rsidRDefault="0082748D" w:rsidP="0082748D">
            <w:pPr>
              <w:pStyle w:val="TableParagraph"/>
              <w:spacing w:line="264" w:lineRule="auto"/>
              <w:ind w:left="42" w:right="1"/>
              <w:rPr>
                <w:sz w:val="17"/>
              </w:rPr>
            </w:pPr>
            <w:r>
              <w:rPr>
                <w:w w:val="105"/>
                <w:sz w:val="17"/>
              </w:rPr>
              <w:t>підприємств, збільшення якості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та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кількості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надання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комунальних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послуг;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Розроблення</w:t>
            </w:r>
          </w:p>
          <w:p w:rsidR="0082748D" w:rsidRDefault="0082748D" w:rsidP="0082748D">
            <w:pPr>
              <w:pStyle w:val="TableParagraph"/>
              <w:spacing w:line="201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комплексного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плану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68" w:lineRule="exact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внесення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змін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</w:p>
          <w:p w:rsidR="0082748D" w:rsidRDefault="0082748D" w:rsidP="0082748D">
            <w:pPr>
              <w:pStyle w:val="TableParagraph"/>
              <w:spacing w:line="220" w:lineRule="atLeast"/>
              <w:ind w:left="35" w:right="21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генерального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плану,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664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b/>
                <w:sz w:val="19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Ужок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UA21100170120035025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внесення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змін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</w:p>
          <w:p w:rsidR="0082748D" w:rsidRDefault="0082748D" w:rsidP="0082748D">
            <w:pPr>
              <w:pStyle w:val="TableParagraph"/>
              <w:spacing w:line="220" w:lineRule="atLeast"/>
              <w:ind w:left="35" w:right="21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генерального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плану,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49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594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Волосянка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2748D" w:rsidRPr="0082748D" w:rsidRDefault="0082748D" w:rsidP="0082748D">
            <w:pPr>
              <w:pStyle w:val="TableParagraph"/>
              <w:spacing w:line="252" w:lineRule="auto"/>
              <w:ind w:left="33" w:right="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UA21100170030054900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Наявність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історико-культурної</w:t>
            </w:r>
          </w:p>
          <w:p w:rsidR="0082748D" w:rsidRDefault="009C6F1F" w:rsidP="0082748D">
            <w:pPr>
              <w:pStyle w:val="TableParagraph"/>
              <w:tabs>
                <w:tab w:val="left" w:pos="1850"/>
              </w:tabs>
              <w:spacing w:before="8" w:line="220" w:lineRule="atLeast"/>
              <w:ind w:left="33" w:right="88"/>
              <w:rPr>
                <w:sz w:val="17"/>
              </w:rPr>
            </w:pPr>
            <w:r>
              <w:rPr>
                <w:w w:val="105"/>
                <w:sz w:val="17"/>
              </w:rPr>
              <w:t>С</w:t>
            </w:r>
            <w:r w:rsidR="0082748D">
              <w:rPr>
                <w:w w:val="105"/>
                <w:sz w:val="17"/>
              </w:rPr>
              <w:t>падщини</w:t>
            </w:r>
            <w:r>
              <w:rPr>
                <w:w w:val="105"/>
                <w:sz w:val="17"/>
              </w:rPr>
              <w:t xml:space="preserve"> ЮНЕСКО</w:t>
            </w:r>
            <w:r w:rsidR="0082748D">
              <w:rPr>
                <w:w w:val="105"/>
                <w:sz w:val="17"/>
              </w:rPr>
              <w:t>;</w:t>
            </w:r>
            <w:r w:rsidR="0082748D">
              <w:rPr>
                <w:w w:val="105"/>
                <w:sz w:val="17"/>
              </w:rPr>
              <w:tab/>
            </w:r>
            <w:r w:rsidR="0082748D">
              <w:rPr>
                <w:spacing w:val="-2"/>
                <w:w w:val="105"/>
                <w:sz w:val="17"/>
              </w:rPr>
              <w:t>Наявність</w:t>
            </w:r>
            <w:r w:rsidR="0082748D">
              <w:rPr>
                <w:spacing w:val="-38"/>
                <w:w w:val="105"/>
                <w:sz w:val="17"/>
              </w:rPr>
              <w:t xml:space="preserve"> </w:t>
            </w:r>
            <w:r w:rsidR="0082748D">
              <w:rPr>
                <w:w w:val="105"/>
                <w:sz w:val="17"/>
              </w:rPr>
              <w:t>іноземних</w:t>
            </w:r>
            <w:r w:rsidR="0082748D">
              <w:rPr>
                <w:spacing w:val="-2"/>
                <w:w w:val="105"/>
                <w:sz w:val="17"/>
              </w:rPr>
              <w:t xml:space="preserve"> </w:t>
            </w:r>
            <w:r w:rsidR="0082748D">
              <w:rPr>
                <w:w w:val="105"/>
                <w:sz w:val="17"/>
              </w:rPr>
              <w:t>інвестицій</w:t>
            </w:r>
            <w:r w:rsidR="0082748D">
              <w:rPr>
                <w:spacing w:val="-2"/>
                <w:w w:val="105"/>
                <w:sz w:val="17"/>
              </w:rPr>
              <w:t xml:space="preserve"> </w:t>
            </w:r>
            <w:r w:rsidR="0082748D">
              <w:rPr>
                <w:w w:val="105"/>
                <w:sz w:val="17"/>
              </w:rPr>
              <w:t>в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просторового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розвитку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території</w:t>
            </w:r>
          </w:p>
          <w:p w:rsidR="0082748D" w:rsidRDefault="0082748D" w:rsidP="0082748D">
            <w:pPr>
              <w:pStyle w:val="TableParagraph"/>
              <w:tabs>
                <w:tab w:val="left" w:pos="973"/>
              </w:tabs>
              <w:spacing w:before="20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громади;</w:t>
            </w:r>
            <w:r>
              <w:rPr>
                <w:w w:val="105"/>
                <w:sz w:val="17"/>
              </w:rPr>
              <w:tab/>
              <w:t>Розширення</w:t>
            </w:r>
          </w:p>
          <w:p w:rsidR="0082748D" w:rsidRDefault="0082748D" w:rsidP="0082748D">
            <w:pPr>
              <w:pStyle w:val="TableParagraph"/>
              <w:spacing w:before="20" w:line="202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переліку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надання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соціальних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0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5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>
        <w:trPr>
          <w:trHeight w:val="594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Тихий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Pr="0082748D" w:rsidRDefault="0082748D" w:rsidP="0082748D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306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br/>
            </w: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UA21100170110090317</w:t>
            </w:r>
          </w:p>
          <w:p w:rsidR="0082748D" w:rsidRDefault="0082748D" w:rsidP="0082748D">
            <w:pPr>
              <w:pStyle w:val="TableParagraph"/>
              <w:spacing w:before="64" w:line="254" w:lineRule="auto"/>
              <w:ind w:left="37" w:right="8"/>
              <w:rPr>
                <w:sz w:val="16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3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промисловість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громади.</w:t>
            </w: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послуг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у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громаді;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Створення</w:t>
            </w:r>
          </w:p>
          <w:p w:rsidR="0082748D" w:rsidRDefault="0082748D" w:rsidP="0082748D">
            <w:pPr>
              <w:pStyle w:val="TableParagraph"/>
              <w:spacing w:before="20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нових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робочих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місць;</w:t>
            </w:r>
          </w:p>
          <w:p w:rsidR="0082748D" w:rsidRDefault="0082748D" w:rsidP="0082748D">
            <w:pPr>
              <w:pStyle w:val="TableParagraph"/>
              <w:spacing w:before="21" w:line="202" w:lineRule="exact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Розширення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спектру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надання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Рекомендується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оновлення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генерального</w:t>
            </w:r>
          </w:p>
          <w:p w:rsidR="0082748D" w:rsidRDefault="0082748D" w:rsidP="0082748D">
            <w:pPr>
              <w:pStyle w:val="TableParagraph"/>
              <w:spacing w:before="21"/>
              <w:ind w:left="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  <w:tr w:rsidR="0082748D">
        <w:trPr>
          <w:trHeight w:val="49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2748D" w:rsidTr="0082748D">
        <w:trPr>
          <w:trHeight w:val="594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2748D" w:rsidRDefault="0082748D" w:rsidP="0082748D">
            <w:pPr>
              <w:pStyle w:val="TableParagraph"/>
              <w:ind w:left="42"/>
              <w:rPr>
                <w:sz w:val="17"/>
              </w:rPr>
            </w:pPr>
            <w:r>
              <w:rPr>
                <w:w w:val="105"/>
                <w:sz w:val="17"/>
              </w:rPr>
              <w:t>с.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Гусний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Pr="0082748D" w:rsidRDefault="0082748D" w:rsidP="0082748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748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UA21100170040066630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адміністративних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послуг;</w:t>
            </w:r>
          </w:p>
          <w:p w:rsidR="0082748D" w:rsidRDefault="0082748D" w:rsidP="0082748D">
            <w:pPr>
              <w:pStyle w:val="TableParagraph"/>
              <w:spacing w:before="20" w:line="264" w:lineRule="auto"/>
              <w:ind w:left="42" w:right="103"/>
              <w:rPr>
                <w:sz w:val="17"/>
              </w:rPr>
            </w:pPr>
            <w:r>
              <w:rPr>
                <w:sz w:val="17"/>
              </w:rPr>
              <w:t>Розвиток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туристичного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потенціалу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громади.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Default="0082748D" w:rsidP="0082748D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2748D" w:rsidRDefault="0082748D" w:rsidP="0082748D">
            <w:pPr>
              <w:pStyle w:val="TableParagraph"/>
              <w:spacing w:before="46" w:line="264" w:lineRule="auto"/>
              <w:ind w:left="35" w:right="1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Необхідне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розроблення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генерального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плану,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відповідно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чинного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законодавства</w:t>
            </w:r>
          </w:p>
        </w:tc>
      </w:tr>
    </w:tbl>
    <w:p w:rsidR="00AC0CB8" w:rsidRDefault="00AC0CB8"/>
    <w:sectPr w:rsidR="00AC0CB8">
      <w:type w:val="continuous"/>
      <w:pgSz w:w="23820" w:h="16840" w:orient="landscape"/>
      <w:pgMar w:top="1140" w:right="10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F7C"/>
    <w:rsid w:val="00172DBB"/>
    <w:rsid w:val="004A5F7C"/>
    <w:rsid w:val="00803B7D"/>
    <w:rsid w:val="0082748D"/>
    <w:rsid w:val="009C6F1F"/>
    <w:rsid w:val="00AC0CB8"/>
    <w:rsid w:val="00DA4F7A"/>
    <w:rsid w:val="00E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CC88"/>
  <w15:docId w15:val="{DD2F2229-F448-425F-82DE-9A433086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3711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2023-10-24T10:00:00Z</dcterms:created>
  <dcterms:modified xsi:type="dcterms:W3CDTF">2023-11-29T14:15:00Z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2023-10-24T00:00:00Z</vt:filetime>
  </property>
</Properties>
</file>